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AAE" w:rsidRDefault="00E33AAE" w:rsidP="00E33AAE">
      <w:pPr>
        <w:rPr>
          <w:b/>
        </w:rPr>
      </w:pPr>
      <w:r>
        <w:rPr>
          <w:b/>
        </w:rPr>
        <w:t>Obsah:</w:t>
      </w:r>
    </w:p>
    <w:p w:rsidR="00E33AAE" w:rsidRDefault="00E33AAE" w:rsidP="00FA3DF2">
      <w:pPr>
        <w:spacing w:after="120"/>
      </w:pPr>
      <w:r>
        <w:rPr>
          <w:b/>
        </w:rPr>
        <w:t xml:space="preserve">Příklad </w:t>
      </w:r>
      <w:r w:rsidRPr="00E33AAE">
        <w:rPr>
          <w:b/>
        </w:rPr>
        <w:t xml:space="preserve">1 - </w:t>
      </w:r>
      <w:proofErr w:type="spellStart"/>
      <w:r w:rsidRPr="00F42D8D">
        <w:t>FxSwap</w:t>
      </w:r>
      <w:proofErr w:type="spellEnd"/>
      <w:r w:rsidRPr="00F42D8D">
        <w:t xml:space="preserve"> EUR-GBP trh, nominální hodnota v</w:t>
      </w:r>
      <w:r w:rsidR="00C77242">
        <w:t> </w:t>
      </w:r>
      <w:proofErr w:type="gramStart"/>
      <w:r w:rsidRPr="00F42D8D">
        <w:t>EUR</w:t>
      </w:r>
      <w:proofErr w:type="gramEnd"/>
      <w:r w:rsidR="009F7A54" w:rsidRPr="009F7A54">
        <w:t xml:space="preserve">, </w:t>
      </w:r>
      <w:r w:rsidR="00DE6CF9">
        <w:t>verze „</w:t>
      </w:r>
      <w:r w:rsidR="009F7A54" w:rsidRPr="009F7A54">
        <w:t xml:space="preserve">subjekt </w:t>
      </w:r>
      <w:r w:rsidR="009F7A54">
        <w:t>ne</w:t>
      </w:r>
      <w:r w:rsidR="009F7A54" w:rsidRPr="009F7A54">
        <w:t>vykazuje údaje o nástroji v TRAFIM20</w:t>
      </w:r>
      <w:r w:rsidR="00DE6CF9">
        <w:t>“</w:t>
      </w:r>
    </w:p>
    <w:p w:rsidR="00C77242" w:rsidRPr="009F7A54" w:rsidRDefault="00C77242" w:rsidP="00FA3DF2">
      <w:pPr>
        <w:spacing w:after="120"/>
      </w:pPr>
      <w:proofErr w:type="gramStart"/>
      <w:r w:rsidRPr="009F7A54">
        <w:rPr>
          <w:b/>
        </w:rPr>
        <w:t>Příklad 1.A –</w:t>
      </w:r>
      <w:r w:rsidRPr="009F7A54">
        <w:t xml:space="preserve"> FX</w:t>
      </w:r>
      <w:proofErr w:type="gramEnd"/>
      <w:r w:rsidRPr="009F7A54">
        <w:t xml:space="preserve"> swap, EUR-GBP trh, nominální hodnota 1 000 000 EUR, </w:t>
      </w:r>
      <w:r w:rsidR="00DE6CF9">
        <w:t>verze „</w:t>
      </w:r>
      <w:r w:rsidR="009F7A54" w:rsidRPr="009F7A54">
        <w:t>subjekt vykazuje údaje o nástroji v TRAFIM20</w:t>
      </w:r>
      <w:r w:rsidR="00DE6CF9">
        <w:t>“</w:t>
      </w:r>
    </w:p>
    <w:p w:rsidR="00E33AAE" w:rsidRPr="00E33AAE" w:rsidRDefault="00E33AAE" w:rsidP="00FA3DF2">
      <w:pPr>
        <w:spacing w:after="120"/>
        <w:rPr>
          <w:b/>
        </w:rPr>
      </w:pPr>
      <w:r>
        <w:rPr>
          <w:b/>
        </w:rPr>
        <w:t xml:space="preserve">Příklad </w:t>
      </w:r>
      <w:r w:rsidRPr="00E33AAE">
        <w:rPr>
          <w:b/>
        </w:rPr>
        <w:t xml:space="preserve">2 - </w:t>
      </w:r>
      <w:proofErr w:type="spellStart"/>
      <w:r w:rsidRPr="00F42D8D">
        <w:t>FxSwap</w:t>
      </w:r>
      <w:proofErr w:type="spellEnd"/>
      <w:r w:rsidRPr="00F42D8D">
        <w:t xml:space="preserve"> EUR-GBP trh, nominální hodnota v GBP</w:t>
      </w:r>
    </w:p>
    <w:p w:rsidR="00E33AAE" w:rsidRPr="00E33AAE" w:rsidRDefault="00E33AAE" w:rsidP="00FA3DF2">
      <w:pPr>
        <w:spacing w:after="120"/>
        <w:rPr>
          <w:b/>
        </w:rPr>
      </w:pPr>
      <w:r>
        <w:rPr>
          <w:b/>
        </w:rPr>
        <w:t xml:space="preserve">Příklad </w:t>
      </w:r>
      <w:r w:rsidRPr="00E33AAE">
        <w:rPr>
          <w:b/>
        </w:rPr>
        <w:t xml:space="preserve">3 - </w:t>
      </w:r>
      <w:proofErr w:type="spellStart"/>
      <w:r w:rsidRPr="00F42D8D">
        <w:t>FxSwap</w:t>
      </w:r>
      <w:proofErr w:type="spellEnd"/>
      <w:r w:rsidRPr="00F42D8D">
        <w:t xml:space="preserve"> GBP-EUR trh, nominální hodnota v </w:t>
      </w:r>
      <w:proofErr w:type="gramStart"/>
      <w:r w:rsidRPr="00F42D8D">
        <w:t>EUR</w:t>
      </w:r>
      <w:proofErr w:type="gramEnd"/>
    </w:p>
    <w:p w:rsidR="00E33AAE" w:rsidRPr="00E33AAE" w:rsidRDefault="00E33AAE" w:rsidP="00FA3DF2">
      <w:pPr>
        <w:spacing w:after="120"/>
        <w:rPr>
          <w:b/>
        </w:rPr>
      </w:pPr>
      <w:r>
        <w:rPr>
          <w:b/>
        </w:rPr>
        <w:t xml:space="preserve">Příklad </w:t>
      </w:r>
      <w:r w:rsidRPr="00E33AAE">
        <w:rPr>
          <w:b/>
        </w:rPr>
        <w:t xml:space="preserve">4 - </w:t>
      </w:r>
      <w:proofErr w:type="spellStart"/>
      <w:r w:rsidRPr="00F42D8D">
        <w:t>FxSwap</w:t>
      </w:r>
      <w:proofErr w:type="spellEnd"/>
      <w:r w:rsidRPr="00F42D8D">
        <w:t xml:space="preserve"> GBP-EUR trh, nominální hodnota v GBP</w:t>
      </w:r>
    </w:p>
    <w:p w:rsidR="00E33AAE" w:rsidRDefault="00E33AAE" w:rsidP="00FA3DF2">
      <w:pPr>
        <w:spacing w:after="120"/>
      </w:pPr>
      <w:r>
        <w:rPr>
          <w:b/>
        </w:rPr>
        <w:t xml:space="preserve">Příklad </w:t>
      </w:r>
      <w:r w:rsidRPr="00E33AAE">
        <w:rPr>
          <w:b/>
        </w:rPr>
        <w:t xml:space="preserve">5 - </w:t>
      </w:r>
      <w:r w:rsidRPr="00F42D8D">
        <w:t xml:space="preserve">Úrokový </w:t>
      </w:r>
      <w:proofErr w:type="spellStart"/>
      <w:r w:rsidRPr="00F42D8D">
        <w:t>fixed-float</w:t>
      </w:r>
      <w:proofErr w:type="spellEnd"/>
      <w:r w:rsidRPr="00F42D8D">
        <w:t xml:space="preserve"> swap</w:t>
      </w:r>
      <w:r w:rsidR="009F7A54" w:rsidRPr="009F7A54">
        <w:t xml:space="preserve">, </w:t>
      </w:r>
      <w:r w:rsidR="00DE6CF9">
        <w:t>verze „</w:t>
      </w:r>
      <w:r w:rsidR="009F7A54" w:rsidRPr="009F7A54">
        <w:t xml:space="preserve">subjekt </w:t>
      </w:r>
      <w:r w:rsidR="00DE6CF9">
        <w:t>ne</w:t>
      </w:r>
      <w:r w:rsidR="009F7A54" w:rsidRPr="009F7A54">
        <w:t>vykazuje údaje o nástroji v TRAFIM20</w:t>
      </w:r>
      <w:r w:rsidR="00DE6CF9">
        <w:t>“</w:t>
      </w:r>
      <w:r w:rsidR="00AC7A4D">
        <w:rPr>
          <w:color w:val="4F81BD" w:themeColor="accent1"/>
        </w:rPr>
        <w:t xml:space="preserve"> </w:t>
      </w:r>
    </w:p>
    <w:p w:rsidR="00C77242" w:rsidRPr="00B50A57" w:rsidRDefault="00C77242" w:rsidP="00FA3DF2">
      <w:pPr>
        <w:spacing w:after="120"/>
        <w:rPr>
          <w:b/>
          <w:color w:val="0070C0"/>
        </w:rPr>
      </w:pPr>
      <w:proofErr w:type="gramStart"/>
      <w:r w:rsidRPr="000C239E">
        <w:rPr>
          <w:b/>
        </w:rPr>
        <w:t xml:space="preserve">Příklad 5.A </w:t>
      </w:r>
      <w:r w:rsidRPr="000C239E">
        <w:t>– Úrokový</w:t>
      </w:r>
      <w:proofErr w:type="gramEnd"/>
      <w:r w:rsidRPr="000C239E">
        <w:t xml:space="preserve"> </w:t>
      </w:r>
      <w:proofErr w:type="spellStart"/>
      <w:r w:rsidRPr="000C239E">
        <w:t>fixed-float</w:t>
      </w:r>
      <w:proofErr w:type="spellEnd"/>
      <w:r w:rsidRPr="000C239E">
        <w:t xml:space="preserve"> swap (CFI: SRC*S)</w:t>
      </w:r>
      <w:r w:rsidR="009F7A54" w:rsidRPr="000C239E">
        <w:t xml:space="preserve">, </w:t>
      </w:r>
      <w:r w:rsidR="00DE6CF9">
        <w:t>verze „</w:t>
      </w:r>
      <w:r w:rsidR="00DE6CF9" w:rsidRPr="009F7A54">
        <w:t>subjekt vykazuje údaje o nástroji v TRAFIM20</w:t>
      </w:r>
      <w:r w:rsidR="00DE6CF9">
        <w:t>“</w:t>
      </w:r>
    </w:p>
    <w:p w:rsidR="00D86653" w:rsidRDefault="00E33AAE" w:rsidP="00FA3DF2">
      <w:pPr>
        <w:spacing w:after="120"/>
      </w:pPr>
      <w:r>
        <w:rPr>
          <w:b/>
        </w:rPr>
        <w:t xml:space="preserve">Příklad </w:t>
      </w:r>
      <w:r w:rsidRPr="00E33AAE">
        <w:rPr>
          <w:b/>
        </w:rPr>
        <w:t xml:space="preserve">6 - </w:t>
      </w:r>
      <w:r w:rsidRPr="00F42D8D">
        <w:t xml:space="preserve">Úrokový </w:t>
      </w:r>
      <w:proofErr w:type="spellStart"/>
      <w:r w:rsidRPr="00F42D8D">
        <w:t>float-float</w:t>
      </w:r>
      <w:proofErr w:type="spellEnd"/>
      <w:r w:rsidRPr="00F42D8D">
        <w:t xml:space="preserve"> swap</w:t>
      </w:r>
      <w:r w:rsidR="009F7A54" w:rsidRPr="009F7A54">
        <w:t xml:space="preserve">, </w:t>
      </w:r>
      <w:r w:rsidR="00DE6CF9">
        <w:t>verze „</w:t>
      </w:r>
      <w:r w:rsidR="009F7A54" w:rsidRPr="009F7A54">
        <w:t xml:space="preserve">subjekt </w:t>
      </w:r>
      <w:r w:rsidR="009F7A54">
        <w:t>ne</w:t>
      </w:r>
      <w:r w:rsidR="009F7A54" w:rsidRPr="009F7A54">
        <w:t>vykazuje údaje o nástroji v TRAFIM20</w:t>
      </w:r>
      <w:r w:rsidR="00DE6CF9">
        <w:t>“</w:t>
      </w:r>
      <w:r w:rsidR="009F7A54">
        <w:t xml:space="preserve"> </w:t>
      </w:r>
    </w:p>
    <w:p w:rsidR="002470D3" w:rsidRPr="002470D3" w:rsidRDefault="002470D3" w:rsidP="00FA3DF2">
      <w:pPr>
        <w:spacing w:after="120"/>
        <w:rPr>
          <w:b/>
          <w:color w:val="4F81BD" w:themeColor="accent1"/>
        </w:rPr>
      </w:pPr>
      <w:proofErr w:type="gramStart"/>
      <w:r w:rsidRPr="000C239E">
        <w:rPr>
          <w:b/>
        </w:rPr>
        <w:t xml:space="preserve">Příklad 6.A - </w:t>
      </w:r>
      <w:r w:rsidRPr="000C239E">
        <w:t>Úrokový</w:t>
      </w:r>
      <w:proofErr w:type="gramEnd"/>
      <w:r w:rsidRPr="000C239E">
        <w:t xml:space="preserve"> </w:t>
      </w:r>
      <w:proofErr w:type="spellStart"/>
      <w:r w:rsidRPr="000C239E">
        <w:t>float-float</w:t>
      </w:r>
      <w:proofErr w:type="spellEnd"/>
      <w:r w:rsidRPr="000C239E">
        <w:t xml:space="preserve"> swap</w:t>
      </w:r>
      <w:r w:rsidR="009F7A54" w:rsidRPr="000C239E">
        <w:t xml:space="preserve">, </w:t>
      </w:r>
      <w:r w:rsidR="00DE6CF9">
        <w:t>verze „</w:t>
      </w:r>
      <w:r w:rsidR="009F7A54" w:rsidRPr="000C239E">
        <w:t xml:space="preserve">subjekt </w:t>
      </w:r>
      <w:r w:rsidR="009F7A54" w:rsidRPr="009F7A54">
        <w:t>vykazuje údaje o nástroji v TRAFIM20</w:t>
      </w:r>
      <w:r w:rsidR="00DE6CF9">
        <w:t>“</w:t>
      </w:r>
    </w:p>
    <w:p w:rsidR="00D86653" w:rsidRDefault="000A6E72" w:rsidP="00FA3DF2">
      <w:pPr>
        <w:spacing w:after="120"/>
      </w:pPr>
      <w:r>
        <w:rPr>
          <w:b/>
        </w:rPr>
        <w:t xml:space="preserve">Příklad </w:t>
      </w:r>
      <w:r w:rsidR="00E33AAE" w:rsidRPr="00E33AAE">
        <w:rPr>
          <w:b/>
        </w:rPr>
        <w:t xml:space="preserve">7 - </w:t>
      </w:r>
      <w:r w:rsidR="00E33AAE" w:rsidRPr="00F42D8D">
        <w:t xml:space="preserve">Úrokový křížový měnový </w:t>
      </w:r>
      <w:proofErr w:type="spellStart"/>
      <w:r w:rsidR="00E33AAE" w:rsidRPr="00F42D8D">
        <w:t>float-float</w:t>
      </w:r>
      <w:proofErr w:type="spellEnd"/>
      <w:r w:rsidR="00E33AAE" w:rsidRPr="00F42D8D">
        <w:t xml:space="preserve"> swap</w:t>
      </w:r>
      <w:r w:rsidR="00AC7A4D">
        <w:t xml:space="preserve"> </w:t>
      </w:r>
    </w:p>
    <w:p w:rsidR="005D6289" w:rsidRPr="005D6289" w:rsidRDefault="005D6289" w:rsidP="00FA3DF2">
      <w:pPr>
        <w:spacing w:after="120"/>
        <w:rPr>
          <w:b/>
          <w:color w:val="4F81BD" w:themeColor="accent1"/>
        </w:rPr>
      </w:pPr>
      <w:proofErr w:type="gramStart"/>
      <w:r w:rsidRPr="000C239E">
        <w:rPr>
          <w:b/>
        </w:rPr>
        <w:t xml:space="preserve">Příklad 7.A - </w:t>
      </w:r>
      <w:r w:rsidRPr="000C239E">
        <w:t>Úrokový</w:t>
      </w:r>
      <w:proofErr w:type="gramEnd"/>
      <w:r w:rsidRPr="000C239E">
        <w:t xml:space="preserve"> křížový měnový </w:t>
      </w:r>
      <w:proofErr w:type="spellStart"/>
      <w:r w:rsidRPr="000C239E">
        <w:t>float-float</w:t>
      </w:r>
      <w:proofErr w:type="spellEnd"/>
      <w:r w:rsidRPr="000C239E">
        <w:t xml:space="preserve"> swap</w:t>
      </w:r>
      <w:r w:rsidR="009F7A54" w:rsidRPr="000C239E">
        <w:t xml:space="preserve">, </w:t>
      </w:r>
      <w:r w:rsidR="00DE6CF9">
        <w:t>verze „</w:t>
      </w:r>
      <w:r w:rsidR="009F7A54" w:rsidRPr="000C239E">
        <w:t xml:space="preserve">subjekt </w:t>
      </w:r>
      <w:r w:rsidR="009F7A54" w:rsidRPr="009F7A54">
        <w:t>vykazuje údaje o nástroji v TRAFIM20</w:t>
      </w:r>
      <w:r w:rsidR="00DE6CF9">
        <w:t>“</w:t>
      </w:r>
    </w:p>
    <w:p w:rsidR="00D86653" w:rsidRDefault="000A6E72" w:rsidP="00FA3DF2">
      <w:pPr>
        <w:spacing w:after="120"/>
      </w:pPr>
      <w:r>
        <w:rPr>
          <w:b/>
        </w:rPr>
        <w:t xml:space="preserve">Příklad </w:t>
      </w:r>
      <w:r w:rsidR="00E33AAE" w:rsidRPr="00E33AAE">
        <w:rPr>
          <w:b/>
        </w:rPr>
        <w:t xml:space="preserve">8 - </w:t>
      </w:r>
      <w:r w:rsidR="00E33AAE" w:rsidRPr="00F42D8D">
        <w:t xml:space="preserve">Úrokový </w:t>
      </w:r>
      <w:proofErr w:type="spellStart"/>
      <w:r w:rsidR="00E33AAE" w:rsidRPr="00F42D8D">
        <w:t>fixed-float</w:t>
      </w:r>
      <w:proofErr w:type="spellEnd"/>
      <w:r w:rsidR="00E33AAE" w:rsidRPr="00F42D8D">
        <w:t xml:space="preserve"> swap s odloženým splácením forwardové nohy</w:t>
      </w:r>
      <w:r w:rsidR="00AC7A4D">
        <w:t xml:space="preserve"> </w:t>
      </w:r>
    </w:p>
    <w:p w:rsidR="00E33AAE" w:rsidRPr="00E33AAE" w:rsidRDefault="000A6E72" w:rsidP="00FA3DF2">
      <w:pPr>
        <w:spacing w:after="120"/>
        <w:rPr>
          <w:b/>
        </w:rPr>
      </w:pPr>
      <w:r>
        <w:rPr>
          <w:b/>
        </w:rPr>
        <w:t xml:space="preserve">Příklad </w:t>
      </w:r>
      <w:r w:rsidR="00E33AAE" w:rsidRPr="00E33AAE">
        <w:rPr>
          <w:b/>
        </w:rPr>
        <w:t xml:space="preserve">9 - </w:t>
      </w:r>
      <w:r w:rsidR="00E33AAE" w:rsidRPr="00F42D8D">
        <w:t xml:space="preserve">Úrokový </w:t>
      </w:r>
      <w:proofErr w:type="spellStart"/>
      <w:r w:rsidR="00E33AAE" w:rsidRPr="00F42D8D">
        <w:t>float-float</w:t>
      </w:r>
      <w:proofErr w:type="spellEnd"/>
      <w:r w:rsidR="00E33AAE" w:rsidRPr="00F42D8D">
        <w:t xml:space="preserve"> swap s odloženým splácením forwardové nohy</w:t>
      </w:r>
    </w:p>
    <w:p w:rsidR="00E33AAE" w:rsidRDefault="000A6E72" w:rsidP="00FA3DF2">
      <w:pPr>
        <w:spacing w:after="120"/>
      </w:pPr>
      <w:r>
        <w:rPr>
          <w:b/>
        </w:rPr>
        <w:t xml:space="preserve">Příklad </w:t>
      </w:r>
      <w:r w:rsidR="00E33AAE" w:rsidRPr="00E33AAE">
        <w:rPr>
          <w:b/>
        </w:rPr>
        <w:t xml:space="preserve">10 - </w:t>
      </w:r>
      <w:proofErr w:type="spellStart"/>
      <w:r w:rsidR="00E33AAE" w:rsidRPr="00F42D8D">
        <w:t>Fx</w:t>
      </w:r>
      <w:proofErr w:type="spellEnd"/>
      <w:r w:rsidR="00E33AAE" w:rsidRPr="00F42D8D">
        <w:t xml:space="preserve"> Forward EUR-CZK trh, nominální hodnota v</w:t>
      </w:r>
      <w:r w:rsidR="005853A7">
        <w:t> </w:t>
      </w:r>
      <w:r w:rsidR="00E33AAE" w:rsidRPr="00F42D8D">
        <w:t>CZK</w:t>
      </w:r>
      <w:r w:rsidR="009F7A54" w:rsidRPr="009F7A54">
        <w:t xml:space="preserve">, </w:t>
      </w:r>
      <w:r w:rsidR="00DE6CF9">
        <w:t>verze „</w:t>
      </w:r>
      <w:r w:rsidR="009F7A54" w:rsidRPr="009F7A54">
        <w:t xml:space="preserve">subjekt </w:t>
      </w:r>
      <w:r w:rsidR="009F7A54">
        <w:t>ne</w:t>
      </w:r>
      <w:r w:rsidR="009F7A54" w:rsidRPr="009F7A54">
        <w:t>vykazuje údaje o nástroji v TRAFIM20</w:t>
      </w:r>
      <w:r w:rsidR="00DE6CF9">
        <w:t>“</w:t>
      </w:r>
    </w:p>
    <w:p w:rsidR="005853A7" w:rsidRPr="00C77242" w:rsidRDefault="005853A7" w:rsidP="00FA3DF2">
      <w:pPr>
        <w:spacing w:after="120"/>
        <w:rPr>
          <w:color w:val="4F81BD" w:themeColor="accent1"/>
        </w:rPr>
      </w:pPr>
      <w:r w:rsidRPr="000C239E">
        <w:rPr>
          <w:b/>
        </w:rPr>
        <w:t xml:space="preserve">Příklad </w:t>
      </w:r>
      <w:proofErr w:type="gramStart"/>
      <w:r w:rsidRPr="000C239E">
        <w:rPr>
          <w:b/>
        </w:rPr>
        <w:t xml:space="preserve">10.A - </w:t>
      </w:r>
      <w:proofErr w:type="spellStart"/>
      <w:r w:rsidRPr="000C239E">
        <w:t>Fx</w:t>
      </w:r>
      <w:proofErr w:type="spellEnd"/>
      <w:proofErr w:type="gramEnd"/>
      <w:r w:rsidRPr="000C239E">
        <w:t xml:space="preserve"> Forward EUR-CZK trh, nominální hodnota v CZK</w:t>
      </w:r>
      <w:r w:rsidR="009F7A54" w:rsidRPr="000C239E">
        <w:t xml:space="preserve">, </w:t>
      </w:r>
      <w:r w:rsidR="00DE6CF9">
        <w:t>verze „</w:t>
      </w:r>
      <w:r w:rsidR="009F7A54" w:rsidRPr="009F7A54">
        <w:t>subjekt vykazuje údaje o nástroji v TRAFIM20</w:t>
      </w:r>
      <w:r w:rsidR="00DE6CF9">
        <w:t>“</w:t>
      </w:r>
    </w:p>
    <w:p w:rsidR="00E33AAE" w:rsidRPr="00E33AAE" w:rsidRDefault="000A6E72" w:rsidP="00FA3DF2">
      <w:pPr>
        <w:spacing w:after="120"/>
        <w:rPr>
          <w:b/>
        </w:rPr>
      </w:pPr>
      <w:r>
        <w:rPr>
          <w:b/>
        </w:rPr>
        <w:t xml:space="preserve">Příklad </w:t>
      </w:r>
      <w:r w:rsidR="00E33AAE" w:rsidRPr="00E33AAE">
        <w:rPr>
          <w:b/>
        </w:rPr>
        <w:t xml:space="preserve">11 - </w:t>
      </w:r>
      <w:r w:rsidR="00E33AAE" w:rsidRPr="00F42D8D">
        <w:t xml:space="preserve">OTC derivát pro zákazníka v rámci </w:t>
      </w:r>
      <w:proofErr w:type="spellStart"/>
      <w:r w:rsidR="00E33AAE" w:rsidRPr="00F42D8D">
        <w:t>asset</w:t>
      </w:r>
      <w:proofErr w:type="spellEnd"/>
      <w:r w:rsidR="00E33AAE" w:rsidRPr="00F42D8D">
        <w:t xml:space="preserve"> managementu (s pokynem)</w:t>
      </w:r>
    </w:p>
    <w:p w:rsidR="00E33AAE" w:rsidRPr="00E33AAE" w:rsidRDefault="000A6E72" w:rsidP="00FA3DF2">
      <w:pPr>
        <w:spacing w:after="120"/>
        <w:rPr>
          <w:b/>
        </w:rPr>
      </w:pPr>
      <w:r>
        <w:rPr>
          <w:b/>
        </w:rPr>
        <w:t xml:space="preserve">Příklad </w:t>
      </w:r>
      <w:r w:rsidR="00E33AAE" w:rsidRPr="00E33AAE">
        <w:rPr>
          <w:b/>
        </w:rPr>
        <w:t xml:space="preserve">12 - </w:t>
      </w:r>
      <w:r w:rsidR="00E33AAE" w:rsidRPr="00F42D8D">
        <w:t>OTC derivát při žádosti zákazníka o kotaci (bez pokynu)</w:t>
      </w:r>
    </w:p>
    <w:p w:rsidR="00E33AAE" w:rsidRPr="00E33AAE" w:rsidRDefault="000A6E72" w:rsidP="00FA3DF2">
      <w:pPr>
        <w:spacing w:after="120"/>
        <w:rPr>
          <w:b/>
        </w:rPr>
      </w:pPr>
      <w:r>
        <w:rPr>
          <w:b/>
        </w:rPr>
        <w:t xml:space="preserve">Příklad </w:t>
      </w:r>
      <w:r w:rsidR="00E33AAE" w:rsidRPr="00E33AAE">
        <w:rPr>
          <w:b/>
        </w:rPr>
        <w:t xml:space="preserve">13 - </w:t>
      </w:r>
      <w:r w:rsidR="00E33AAE" w:rsidRPr="00F42D8D">
        <w:t>OTC derivát na vlastní účet mezi dvěma obchodníky (bez pokynu)</w:t>
      </w:r>
    </w:p>
    <w:p w:rsidR="00E33AAE" w:rsidRDefault="000A6E72" w:rsidP="00FA3DF2">
      <w:pPr>
        <w:spacing w:after="120"/>
      </w:pPr>
      <w:r>
        <w:rPr>
          <w:b/>
        </w:rPr>
        <w:t xml:space="preserve">Příklad </w:t>
      </w:r>
      <w:r w:rsidR="00E33AAE" w:rsidRPr="00E33AAE">
        <w:rPr>
          <w:b/>
        </w:rPr>
        <w:t xml:space="preserve">14 - </w:t>
      </w:r>
      <w:r w:rsidR="00E33AAE" w:rsidRPr="00F42D8D">
        <w:t>akciová opce</w:t>
      </w:r>
      <w:r w:rsidR="003120BC">
        <w:t xml:space="preserve"> obchodovaná mimo EU s podkladovým nástrojem</w:t>
      </w:r>
      <w:r w:rsidR="00E32CC4">
        <w:t xml:space="preserve"> obchodovaným</w:t>
      </w:r>
      <w:r w:rsidR="003120BC">
        <w:t xml:space="preserve"> mimo EU</w:t>
      </w:r>
      <w:r w:rsidR="0090079B">
        <w:t xml:space="preserve"> (TRAFIM20)</w:t>
      </w:r>
    </w:p>
    <w:p w:rsidR="00E33AAE" w:rsidRDefault="000A6E72" w:rsidP="00FA3DF2">
      <w:pPr>
        <w:spacing w:after="120"/>
      </w:pPr>
      <w:r>
        <w:rPr>
          <w:b/>
        </w:rPr>
        <w:t xml:space="preserve">Příklad </w:t>
      </w:r>
      <w:r w:rsidR="00E33AAE" w:rsidRPr="00E33AAE">
        <w:rPr>
          <w:b/>
        </w:rPr>
        <w:t xml:space="preserve">15 - </w:t>
      </w:r>
      <w:r w:rsidR="00E33AAE" w:rsidRPr="00F42D8D">
        <w:t>měnová opce</w:t>
      </w:r>
      <w:r w:rsidR="003120BC">
        <w:t xml:space="preserve"> obchodovaná mimo EU</w:t>
      </w:r>
      <w:r w:rsidR="0090079B">
        <w:t xml:space="preserve"> (TRAFIM20)</w:t>
      </w:r>
    </w:p>
    <w:p w:rsidR="003120BC" w:rsidRDefault="003120BC" w:rsidP="00FA3DF2">
      <w:pPr>
        <w:spacing w:after="120"/>
        <w:rPr>
          <w:b/>
        </w:rPr>
      </w:pPr>
      <w:r>
        <w:rPr>
          <w:b/>
        </w:rPr>
        <w:t>Příklad 16</w:t>
      </w:r>
      <w:r w:rsidRPr="00E33AAE">
        <w:rPr>
          <w:b/>
        </w:rPr>
        <w:t xml:space="preserve"> -</w:t>
      </w:r>
      <w:r>
        <w:rPr>
          <w:b/>
        </w:rPr>
        <w:t xml:space="preserve"> </w:t>
      </w:r>
      <w:r>
        <w:t>měnová</w:t>
      </w:r>
      <w:r w:rsidRPr="00F42D8D">
        <w:t xml:space="preserve"> opce</w:t>
      </w:r>
      <w:r>
        <w:t xml:space="preserve"> obchodovaná mimo EU (s vyplněním údajů o nástroji v TRAFIM20)</w:t>
      </w:r>
    </w:p>
    <w:p w:rsidR="00E33AAE" w:rsidRDefault="00914001" w:rsidP="00FA3DF2">
      <w:pPr>
        <w:spacing w:after="120"/>
      </w:pPr>
      <w:r>
        <w:rPr>
          <w:b/>
        </w:rPr>
        <w:t>Příklad 17</w:t>
      </w:r>
      <w:r w:rsidRPr="00E33AAE">
        <w:rPr>
          <w:b/>
        </w:rPr>
        <w:t xml:space="preserve"> -</w:t>
      </w:r>
      <w:r>
        <w:rPr>
          <w:b/>
        </w:rPr>
        <w:t xml:space="preserve"> </w:t>
      </w:r>
      <w:r>
        <w:t>akciová opce s podkladovým nástrojem obchodovaným na trhu v</w:t>
      </w:r>
      <w:r w:rsidR="0090079B">
        <w:t> </w:t>
      </w:r>
      <w:r>
        <w:t>EU</w:t>
      </w:r>
      <w:r w:rsidR="0090079B">
        <w:t xml:space="preserve"> (TRAFIM10)</w:t>
      </w:r>
    </w:p>
    <w:p w:rsidR="00D86653" w:rsidRDefault="00112AF3" w:rsidP="00FA3DF2">
      <w:pPr>
        <w:spacing w:after="120"/>
      </w:pPr>
      <w:r>
        <w:rPr>
          <w:b/>
        </w:rPr>
        <w:t>Příklad 18</w:t>
      </w:r>
      <w:r w:rsidR="006A056C" w:rsidRPr="00E33AAE">
        <w:rPr>
          <w:b/>
        </w:rPr>
        <w:t xml:space="preserve"> -</w:t>
      </w:r>
      <w:r w:rsidR="006A056C">
        <w:rPr>
          <w:b/>
        </w:rPr>
        <w:t xml:space="preserve"> </w:t>
      </w:r>
      <w:r w:rsidRPr="00870289">
        <w:t xml:space="preserve">Úrokový křížový měnový </w:t>
      </w:r>
      <w:proofErr w:type="spellStart"/>
      <w:r w:rsidRPr="00870289">
        <w:t>fixed-fixed</w:t>
      </w:r>
      <w:proofErr w:type="spellEnd"/>
      <w:r w:rsidRPr="00870289">
        <w:t xml:space="preserve"> swap</w:t>
      </w:r>
      <w:r w:rsidR="009F7A54" w:rsidRPr="009F7A54">
        <w:t xml:space="preserve">, </w:t>
      </w:r>
      <w:r w:rsidR="00DE6CF9">
        <w:t>verze „</w:t>
      </w:r>
      <w:r w:rsidR="009F7A54" w:rsidRPr="009F7A54">
        <w:t xml:space="preserve">subjekt </w:t>
      </w:r>
      <w:r w:rsidR="009F7A54">
        <w:t>ne</w:t>
      </w:r>
      <w:r w:rsidR="009F7A54" w:rsidRPr="009F7A54">
        <w:t>vykazuje údaje o nástroji v TRAFIM20</w:t>
      </w:r>
      <w:r w:rsidR="00DE6CF9">
        <w:t>“</w:t>
      </w:r>
    </w:p>
    <w:p w:rsidR="00D85D0D" w:rsidRPr="00D85D0D" w:rsidRDefault="00D85D0D" w:rsidP="00FA3DF2">
      <w:pPr>
        <w:spacing w:after="120"/>
        <w:rPr>
          <w:color w:val="4F81BD" w:themeColor="accent1"/>
        </w:rPr>
      </w:pPr>
      <w:r w:rsidRPr="000C239E">
        <w:rPr>
          <w:b/>
        </w:rPr>
        <w:t xml:space="preserve">Příklad </w:t>
      </w:r>
      <w:proofErr w:type="gramStart"/>
      <w:r w:rsidRPr="000C239E">
        <w:rPr>
          <w:b/>
        </w:rPr>
        <w:t xml:space="preserve">18.A - </w:t>
      </w:r>
      <w:r w:rsidRPr="000C239E">
        <w:t>Úrokový</w:t>
      </w:r>
      <w:proofErr w:type="gramEnd"/>
      <w:r w:rsidRPr="000C239E">
        <w:t xml:space="preserve"> křížový měnový </w:t>
      </w:r>
      <w:proofErr w:type="spellStart"/>
      <w:r w:rsidRPr="000C239E">
        <w:t>fixed-fixed</w:t>
      </w:r>
      <w:proofErr w:type="spellEnd"/>
      <w:r w:rsidRPr="000C239E">
        <w:t xml:space="preserve"> swap</w:t>
      </w:r>
      <w:r w:rsidR="009F7A54" w:rsidRPr="000C239E">
        <w:t xml:space="preserve">, </w:t>
      </w:r>
      <w:r w:rsidR="00DE6CF9">
        <w:t>verze „</w:t>
      </w:r>
      <w:r w:rsidR="009F7A54" w:rsidRPr="009F7A54">
        <w:t>subjekt vykazuje údaje o nástroji v TRAFIM20</w:t>
      </w:r>
      <w:r w:rsidR="00DE6CF9">
        <w:t>“</w:t>
      </w:r>
    </w:p>
    <w:p w:rsidR="006A056C" w:rsidRDefault="006A056C"/>
    <w:p w:rsidR="00D350BC" w:rsidRDefault="00D350BC"/>
    <w:p w:rsidR="00914001" w:rsidRPr="00914001" w:rsidRDefault="00914001"/>
    <w:p w:rsidR="00E04769" w:rsidRDefault="00E04769">
      <w:r>
        <w:rPr>
          <w:b/>
        </w:rPr>
        <w:t>Příklad 1 –</w:t>
      </w:r>
      <w:r w:rsidRPr="00E04769">
        <w:t xml:space="preserve"> </w:t>
      </w:r>
      <w:r w:rsidR="00487A4F">
        <w:t>FX swap, EUR-GBP trh, nominální hodnota 1 000 000 EUR</w:t>
      </w:r>
      <w:r w:rsidR="00DE6CF9">
        <w:t>, verze „</w:t>
      </w:r>
      <w:r w:rsidR="00DE6CF9" w:rsidRPr="009F7A54">
        <w:t xml:space="preserve">subjekt </w:t>
      </w:r>
      <w:r w:rsidR="00DE6CF9">
        <w:t>ne</w:t>
      </w:r>
      <w:r w:rsidR="00DE6CF9" w:rsidRPr="009F7A54">
        <w:t>vykazuje údaje o nástroji v TRAFIM20</w:t>
      </w:r>
      <w:r w:rsidR="00DE6CF9">
        <w:t>“</w:t>
      </w:r>
    </w:p>
    <w:p w:rsidR="001E0B9E" w:rsidRDefault="001E0B9E" w:rsidP="001E0B9E">
      <w:pPr>
        <w:spacing w:after="0"/>
      </w:pPr>
      <w:r>
        <w:t xml:space="preserve">Případ </w:t>
      </w:r>
      <w:r w:rsidR="00AF797C">
        <w:t>obchodního místa</w:t>
      </w:r>
      <w:r>
        <w:t>, kde:</w:t>
      </w:r>
    </w:p>
    <w:p w:rsidR="001E0B9E" w:rsidRDefault="001E0B9E" w:rsidP="001E0B9E">
      <w:pPr>
        <w:spacing w:after="0"/>
      </w:pPr>
      <w:proofErr w:type="spellStart"/>
      <w:r>
        <w:t>notional</w:t>
      </w:r>
      <w:proofErr w:type="spellEnd"/>
      <w:r>
        <w:t xml:space="preserve"> </w:t>
      </w:r>
      <w:proofErr w:type="spellStart"/>
      <w:r>
        <w:t>currency</w:t>
      </w:r>
      <w:proofErr w:type="spellEnd"/>
      <w:r>
        <w:t xml:space="preserve"> 1: EUR (měna, která je denominována</w:t>
      </w:r>
      <w:r w:rsidRPr="0089709D">
        <w:t>;</w:t>
      </w:r>
      <w:r>
        <w:t xml:space="preserve"> bazická měna)</w:t>
      </w:r>
    </w:p>
    <w:p w:rsidR="001E0B9E" w:rsidRDefault="001E0B9E" w:rsidP="001E0B9E">
      <w:pPr>
        <w:spacing w:after="0"/>
      </w:pPr>
      <w:proofErr w:type="spellStart"/>
      <w:r>
        <w:t>notional</w:t>
      </w:r>
      <w:proofErr w:type="spellEnd"/>
      <w:r>
        <w:t xml:space="preserve"> </w:t>
      </w:r>
      <w:proofErr w:type="spellStart"/>
      <w:r>
        <w:t>currency</w:t>
      </w:r>
      <w:proofErr w:type="spellEnd"/>
      <w:r>
        <w:t xml:space="preserve"> 2: GBP (kotovaná měna)</w:t>
      </w:r>
    </w:p>
    <w:p w:rsidR="001E0B9E" w:rsidRDefault="001E0B9E" w:rsidP="00E04769">
      <w:pPr>
        <w:spacing w:after="0"/>
      </w:pPr>
    </w:p>
    <w:p w:rsidR="001E0B9E" w:rsidRDefault="00794869" w:rsidP="00E04769">
      <w:pPr>
        <w:spacing w:after="0"/>
      </w:pPr>
      <w:r>
        <w:t>Investiční p</w:t>
      </w:r>
      <w:r w:rsidR="001E0B9E">
        <w:t>odnik A</w:t>
      </w:r>
      <w:r>
        <w:t xml:space="preserve"> (LEI: </w:t>
      </w:r>
      <w:r w:rsidRPr="00794869">
        <w:t>315700HYI945R99ISO96</w:t>
      </w:r>
      <w:r>
        <w:t>)</w:t>
      </w:r>
      <w:r w:rsidR="001E0B9E">
        <w:t xml:space="preserve"> chce koupit EUR-GBP </w:t>
      </w:r>
      <w:proofErr w:type="spellStart"/>
      <w:r w:rsidR="001E0B9E">
        <w:t>fx</w:t>
      </w:r>
      <w:proofErr w:type="spellEnd"/>
      <w:r w:rsidR="001E0B9E">
        <w:t xml:space="preserve"> swap. Jmenovitá hodnota je 1 000 000 EUR.</w:t>
      </w:r>
      <w:r w:rsidR="00E16A37">
        <w:t xml:space="preserve"> N</w:t>
      </w:r>
      <w:r w:rsidR="001E0B9E">
        <w:t xml:space="preserve">ákup znamená </w:t>
      </w:r>
      <w:r w:rsidR="004F3996">
        <w:t xml:space="preserve">obdržení bazické měny v rámci forwardové nohy </w:t>
      </w:r>
      <w:proofErr w:type="spellStart"/>
      <w:r w:rsidR="004F3996">
        <w:t>fx</w:t>
      </w:r>
      <w:proofErr w:type="spellEnd"/>
      <w:r w:rsidR="004F3996">
        <w:t xml:space="preserve"> swapu.</w:t>
      </w:r>
    </w:p>
    <w:p w:rsidR="001E0B9E" w:rsidRPr="009631B4" w:rsidRDefault="00BC1C80" w:rsidP="00E04769">
      <w:pPr>
        <w:spacing w:after="0"/>
      </w:pPr>
      <w:r>
        <w:t>Investiční p</w:t>
      </w:r>
      <w:r w:rsidR="001E0B9E">
        <w:t xml:space="preserve">odnik B </w:t>
      </w:r>
      <w:r w:rsidR="00794869">
        <w:t xml:space="preserve">(LEI: </w:t>
      </w:r>
      <w:r w:rsidR="00794869" w:rsidRPr="00794869">
        <w:t>9KOGW2C2FCIOJQ7FF485</w:t>
      </w:r>
      <w:r w:rsidR="00794869">
        <w:t>)</w:t>
      </w:r>
      <w:r w:rsidR="00794869" w:rsidRPr="00794869">
        <w:t xml:space="preserve"> </w:t>
      </w:r>
      <w:r w:rsidR="001E0B9E">
        <w:t>na</w:t>
      </w:r>
      <w:r w:rsidR="001E0B9E" w:rsidRPr="00320977">
        <w:t xml:space="preserve">bízí za cenu 5 swapových bodů EUR-GBP </w:t>
      </w:r>
      <w:proofErr w:type="spellStart"/>
      <w:r w:rsidR="001E0B9E" w:rsidRPr="00320977">
        <w:t>fx</w:t>
      </w:r>
      <w:proofErr w:type="spellEnd"/>
      <w:r w:rsidR="001E0B9E" w:rsidRPr="00320977">
        <w:t xml:space="preserve"> swap se spotovým kurzem 0,8200.</w:t>
      </w:r>
      <w:r w:rsidR="00F203DF">
        <w:t xml:space="preserve"> </w:t>
      </w:r>
      <w:r w:rsidR="00F203DF" w:rsidRPr="009631B4">
        <w:t xml:space="preserve">Obchod byl uzavřen </w:t>
      </w:r>
      <w:proofErr w:type="gramStart"/>
      <w:r w:rsidR="00F203DF" w:rsidRPr="009631B4">
        <w:t>15.3.2018</w:t>
      </w:r>
      <w:proofErr w:type="gramEnd"/>
      <w:r w:rsidR="00F203DF" w:rsidRPr="009631B4">
        <w:t xml:space="preserve"> a vypořádán (spotová noha) 17.3.2018.</w:t>
      </w:r>
    </w:p>
    <w:p w:rsidR="004315CA" w:rsidRPr="00320977" w:rsidRDefault="003A2612" w:rsidP="00E04769">
      <w:pPr>
        <w:spacing w:after="0"/>
        <w:rPr>
          <w:b/>
        </w:rPr>
      </w:pPr>
      <w:r w:rsidRPr="00320977">
        <w:rPr>
          <w:b/>
        </w:rPr>
        <w:t>Výkaz TRAFIM20:</w:t>
      </w:r>
    </w:p>
    <w:p w:rsidR="004315CA" w:rsidRPr="00320977" w:rsidRDefault="004315CA" w:rsidP="004315CA">
      <w:pPr>
        <w:spacing w:after="0"/>
      </w:pPr>
      <w:r w:rsidRPr="00320977">
        <w:t>Pole „FIM0046</w:t>
      </w:r>
      <w:r w:rsidR="00100E4A" w:rsidRPr="00320977">
        <w:t xml:space="preserve"> - </w:t>
      </w:r>
      <w:r w:rsidRPr="00320977">
        <w:t xml:space="preserve">Množství vyjádřené peněžní hodnotou“ </w:t>
      </w:r>
      <w:r w:rsidR="00100E4A" w:rsidRPr="00320977">
        <w:t>se vyplní</w:t>
      </w:r>
      <w:r w:rsidRPr="00320977">
        <w:t xml:space="preserve"> množství</w:t>
      </w:r>
      <w:r w:rsidR="00100E4A" w:rsidRPr="00320977">
        <w:t>m</w:t>
      </w:r>
      <w:r w:rsidRPr="00320977">
        <w:t xml:space="preserve"> ze spotové nohy v</w:t>
      </w:r>
      <w:r w:rsidR="00100E4A" w:rsidRPr="00320977">
        <w:t xml:space="preserve"> té </w:t>
      </w:r>
      <w:r w:rsidRPr="00320977">
        <w:t xml:space="preserve">měně, která je </w:t>
      </w:r>
      <w:r w:rsidR="00F03A0A">
        <w:t>na daném trhu bazická</w:t>
      </w:r>
      <w:r w:rsidRPr="00320977">
        <w:t>.</w:t>
      </w:r>
      <w:r w:rsidR="00100E4A" w:rsidRPr="00320977">
        <w:t xml:space="preserve"> Zde </w:t>
      </w:r>
      <w:r w:rsidR="002E577D" w:rsidRPr="00320977">
        <w:t xml:space="preserve">vyplněno </w:t>
      </w:r>
      <w:r w:rsidR="00100E4A" w:rsidRPr="00320977">
        <w:t>hodnotou 1 000 000.</w:t>
      </w:r>
    </w:p>
    <w:p w:rsidR="00100E4A" w:rsidRPr="00320977" w:rsidRDefault="00100E4A" w:rsidP="004315CA">
      <w:pPr>
        <w:spacing w:after="0"/>
      </w:pPr>
      <w:r w:rsidRPr="00320977">
        <w:t xml:space="preserve">Pole „FIM0047 - Měna množství vyjádřeného peněžní hodnotou“ se vyplní měnou, která </w:t>
      </w:r>
      <w:r w:rsidR="001979A6">
        <w:t>je na daném trhu bazická</w:t>
      </w:r>
      <w:r w:rsidRPr="00320977">
        <w:t>. Zde hodnotou EUR.</w:t>
      </w:r>
    </w:p>
    <w:p w:rsidR="00FF0BFC" w:rsidRPr="00320977" w:rsidRDefault="00100E4A" w:rsidP="004315CA">
      <w:pPr>
        <w:spacing w:after="0"/>
      </w:pPr>
      <w:r w:rsidRPr="00320977">
        <w:t>Pole „FIM0049 - Cena obchodu vyjádřená peněžní hodnotou“ se vy</w:t>
      </w:r>
      <w:r w:rsidR="00FF0BFC" w:rsidRPr="00320977">
        <w:t xml:space="preserve">plní hodnotou </w:t>
      </w:r>
      <w:proofErr w:type="spellStart"/>
      <w:r w:rsidR="00FF0BFC" w:rsidRPr="00320977">
        <w:t>spreadu</w:t>
      </w:r>
      <w:proofErr w:type="spellEnd"/>
      <w:r w:rsidR="00FF0BFC" w:rsidRPr="00320977">
        <w:t xml:space="preserve"> ve swapových bodech vynásobenými jednotkou pipu. </w:t>
      </w:r>
      <w:r w:rsidR="00FF0BFC" w:rsidRPr="005A09A0">
        <w:t>Pip je nejnižší hodnota, o kterou se určitý měnový pár pohybuje.</w:t>
      </w:r>
      <w:r w:rsidR="00FF0BFC" w:rsidRPr="00320977">
        <w:t xml:space="preserve"> </w:t>
      </w:r>
      <w:r w:rsidR="00FF0BFC" w:rsidRPr="005A09A0">
        <w:t>Jeho velikost se dělí podle toho, zda broker používá zapisování měnovýc</w:t>
      </w:r>
      <w:r w:rsidR="00CB0527" w:rsidRPr="005A09A0">
        <w:t>h kurzů se 4 desetinnými místy a</w:t>
      </w:r>
      <w:r w:rsidR="00FF0BFC" w:rsidRPr="005A09A0">
        <w:t>nebo 5 desetinnými místy.</w:t>
      </w:r>
      <w:r w:rsidR="00FF0BFC" w:rsidRPr="00320977">
        <w:t xml:space="preserve"> Zde </w:t>
      </w:r>
      <w:r w:rsidR="002E577D" w:rsidRPr="00320977">
        <w:t xml:space="preserve">vyplněno </w:t>
      </w:r>
      <w:r w:rsidR="00FF0BFC" w:rsidRPr="00320977">
        <w:t>hodnotou 0,0005.</w:t>
      </w:r>
    </w:p>
    <w:p w:rsidR="00FF0BFC" w:rsidRPr="00320977" w:rsidRDefault="00FF0BFC" w:rsidP="004315CA">
      <w:pPr>
        <w:spacing w:after="0"/>
      </w:pPr>
      <w:r w:rsidRPr="00320977">
        <w:t>Pole „FIM0050 - Měna ceny obchodu vyjádřené peněžní hodnotou“ se vyplní</w:t>
      </w:r>
      <w:r w:rsidR="00CB0527" w:rsidRPr="00320977">
        <w:t xml:space="preserve"> </w:t>
      </w:r>
      <w:r w:rsidRPr="00320977">
        <w:t>měn</w:t>
      </w:r>
      <w:r w:rsidR="00CB0527" w:rsidRPr="00320977">
        <w:t>ou</w:t>
      </w:r>
      <w:r w:rsidRPr="00320977">
        <w:t xml:space="preserve"> </w:t>
      </w:r>
      <w:proofErr w:type="spellStart"/>
      <w:r w:rsidRPr="00320977">
        <w:t>spreadu</w:t>
      </w:r>
      <w:proofErr w:type="spellEnd"/>
      <w:r w:rsidR="00010A03" w:rsidRPr="00320977">
        <w:t xml:space="preserve">, jinak řečeno hodnotou kotované měny </w:t>
      </w:r>
      <w:r w:rsidR="00F7357A" w:rsidRPr="00320977">
        <w:t xml:space="preserve">daného </w:t>
      </w:r>
      <w:r w:rsidR="00010A03" w:rsidRPr="00320977">
        <w:t xml:space="preserve">trhu. Zde </w:t>
      </w:r>
      <w:r w:rsidR="002E577D" w:rsidRPr="00320977">
        <w:t xml:space="preserve">vyplněno </w:t>
      </w:r>
      <w:r w:rsidR="00010A03" w:rsidRPr="00320977">
        <w:t>hodnotou GBP.</w:t>
      </w:r>
    </w:p>
    <w:p w:rsidR="00FF0BFC" w:rsidRPr="00320977" w:rsidRDefault="00FF0BFC" w:rsidP="004315CA">
      <w:pPr>
        <w:spacing w:after="0"/>
      </w:pPr>
      <w:r w:rsidRPr="00320977">
        <w:t xml:space="preserve">Pole „FIM0051 - Znaménko ceny obchodu vyjádřené peněžní hodnotou“ se vyplní hodnotou </w:t>
      </w:r>
    </w:p>
    <w:p w:rsidR="00100E4A" w:rsidRPr="00320977" w:rsidRDefault="00187786" w:rsidP="004315CA">
      <w:pPr>
        <w:spacing w:after="0"/>
      </w:pPr>
      <w:r w:rsidRPr="00320977">
        <w:t xml:space="preserve">Indikující znaménko před cenou vyjádřenou v peněžní hodnotě, kdy </w:t>
      </w:r>
      <w:proofErr w:type="spellStart"/>
      <w:r w:rsidRPr="00320977">
        <w:t>true</w:t>
      </w:r>
      <w:proofErr w:type="spellEnd"/>
      <w:r w:rsidRPr="00320977">
        <w:t xml:space="preserve"> nebo prázdná hodnota je indikátor znaménka plus a </w:t>
      </w:r>
      <w:proofErr w:type="spellStart"/>
      <w:r w:rsidRPr="00320977">
        <w:t>false</w:t>
      </w:r>
      <w:proofErr w:type="spellEnd"/>
      <w:r w:rsidRPr="00320977">
        <w:t xml:space="preserve"> je indikátor znaménka mínus.</w:t>
      </w:r>
      <w:r w:rsidR="002E577D" w:rsidRPr="00320977">
        <w:t xml:space="preserve"> Zde vyplněno hodnotou </w:t>
      </w:r>
      <w:proofErr w:type="spellStart"/>
      <w:r w:rsidR="002E577D" w:rsidRPr="00320977">
        <w:t>true</w:t>
      </w:r>
      <w:proofErr w:type="spellEnd"/>
      <w:r w:rsidR="002E577D" w:rsidRPr="00320977">
        <w:t>.</w:t>
      </w:r>
    </w:p>
    <w:p w:rsidR="00F7357A" w:rsidRDefault="00F7357A" w:rsidP="004315CA">
      <w:pPr>
        <w:spacing w:after="0"/>
      </w:pPr>
      <w:r w:rsidRPr="00320977">
        <w:t>Pole „FIM0121 - Měna, v níž je denominována jmenovitá částka devizového nástroje“ se vyplní hodnotou kotované měny daného trhu.</w:t>
      </w:r>
      <w:r w:rsidR="00F12FBA" w:rsidRPr="00320977">
        <w:t xml:space="preserve"> Zde vyplněno hodnotou GBP.</w:t>
      </w:r>
    </w:p>
    <w:p w:rsidR="00F203DF" w:rsidRPr="009631B4" w:rsidRDefault="00F203DF" w:rsidP="00F203DF">
      <w:pPr>
        <w:spacing w:after="0"/>
      </w:pPr>
      <w:r w:rsidRPr="009631B4">
        <w:t>Pole „FIM0041 - Datum a čas obchodování“ se vyplní datem a časem, kdy byl kontrakt uzavřen. Zde vyplněno hodnotou „2018-03-15T09:45:02.000000Z“.</w:t>
      </w:r>
    </w:p>
    <w:p w:rsidR="003A2612" w:rsidRPr="00320977" w:rsidRDefault="003A2612" w:rsidP="004315CA">
      <w:pPr>
        <w:spacing w:after="0"/>
        <w:rPr>
          <w:b/>
        </w:rPr>
      </w:pPr>
      <w:r w:rsidRPr="00320977">
        <w:rPr>
          <w:b/>
        </w:rPr>
        <w:t>Datová oblast TRAF20_21 Hlášení obchodů a převodů s investičními nástroji - informace o kupujícím</w:t>
      </w:r>
      <w:r w:rsidR="000B6BA1" w:rsidRPr="00320977">
        <w:rPr>
          <w:b/>
        </w:rPr>
        <w:t>:</w:t>
      </w:r>
    </w:p>
    <w:p w:rsidR="000B6BA1" w:rsidRPr="00320977" w:rsidRDefault="000B6BA1" w:rsidP="004315CA">
      <w:pPr>
        <w:spacing w:after="0"/>
      </w:pPr>
      <w:r w:rsidRPr="00320977">
        <w:t>Pole „FIM0004 - Kupující - LEI kód nabyvatele anebo ústřední protistrany“ se vyplní hodnotou příjemce měny, která je ve forwardové noze v abecedním pořadí na prvním místě. Zde vyplněno hodnotou A.</w:t>
      </w:r>
    </w:p>
    <w:p w:rsidR="000B6BA1" w:rsidRPr="00320977" w:rsidRDefault="000B6BA1" w:rsidP="004315CA">
      <w:pPr>
        <w:spacing w:after="0"/>
        <w:rPr>
          <w:b/>
        </w:rPr>
      </w:pPr>
      <w:r w:rsidRPr="00320977">
        <w:rPr>
          <w:b/>
        </w:rPr>
        <w:t>Datová oblast TRAF20_23 Hlášení obchodů a převodů s investičními nástroji - informace o prodávajícím:</w:t>
      </w:r>
    </w:p>
    <w:p w:rsidR="000B6BA1" w:rsidRPr="00320977" w:rsidRDefault="000B6BA1" w:rsidP="000B6BA1">
      <w:pPr>
        <w:spacing w:after="0"/>
      </w:pPr>
      <w:r w:rsidRPr="00320977">
        <w:t xml:space="preserve">Pole „FIM0021 - Prodávající - LEI kód </w:t>
      </w:r>
      <w:proofErr w:type="spellStart"/>
      <w:r w:rsidRPr="00320977">
        <w:t>pozbyvatele</w:t>
      </w:r>
      <w:proofErr w:type="spellEnd"/>
      <w:r w:rsidRPr="00320977">
        <w:t xml:space="preserve"> anebo ústřední protistrany“ se vyplní hodnotou dodávajícího měny, která je ve forwardové noze v abecedním pořadí na prvním místě. Zde vyplněno hodnotou B.</w:t>
      </w:r>
    </w:p>
    <w:p w:rsidR="003A2612" w:rsidRPr="00320977" w:rsidRDefault="003A2612" w:rsidP="004315CA">
      <w:pPr>
        <w:spacing w:after="0"/>
        <w:rPr>
          <w:b/>
        </w:rPr>
      </w:pPr>
      <w:r w:rsidRPr="00320977">
        <w:rPr>
          <w:b/>
        </w:rPr>
        <w:t>Výkaz REFFIM10:</w:t>
      </w:r>
    </w:p>
    <w:p w:rsidR="000B6BA1" w:rsidRPr="00320977" w:rsidRDefault="003A2612" w:rsidP="000B6BA1">
      <w:pPr>
        <w:spacing w:after="0"/>
      </w:pPr>
      <w:r w:rsidRPr="00320977">
        <w:lastRenderedPageBreak/>
        <w:t>Pole „</w:t>
      </w:r>
      <w:r w:rsidR="000B6BA1" w:rsidRPr="00320977">
        <w:t>RFD0045 - Měna, v níž je denominována jmenovitá částka nástroje 1“ se vyplní hodnotou měny, která je v abecedním pořadí na prvním místě. Zde vyplněno hodnotou EUR.</w:t>
      </w:r>
    </w:p>
    <w:p w:rsidR="000B6BA1" w:rsidRPr="00320977" w:rsidRDefault="000B6BA1" w:rsidP="000B6BA1">
      <w:pPr>
        <w:spacing w:after="0"/>
      </w:pPr>
      <w:r w:rsidRPr="00320977">
        <w:t xml:space="preserve">Pole “RFD0046 - Celková emitovaná nominální částka v peněžní hodnotě“ </w:t>
      </w:r>
      <w:r w:rsidR="001F1EE7" w:rsidRPr="00320977">
        <w:t xml:space="preserve">se množstvím ze spotové nohy v té měně, která je v abecedním pořadí na druhém místě. </w:t>
      </w:r>
      <w:r w:rsidRPr="00320977">
        <w:t xml:space="preserve">Zde vyplněno hodnotou </w:t>
      </w:r>
      <w:r w:rsidR="001F1EE7" w:rsidRPr="00320977">
        <w:t xml:space="preserve">820 </w:t>
      </w:r>
      <w:r w:rsidRPr="00320977">
        <w:t>000.</w:t>
      </w:r>
    </w:p>
    <w:p w:rsidR="00752811" w:rsidRDefault="000B6BA1" w:rsidP="000B6BA1">
      <w:pPr>
        <w:spacing w:after="0"/>
      </w:pPr>
      <w:r w:rsidRPr="00320977">
        <w:t xml:space="preserve">Pole “RFD0107 - Měna, v níž je denominována jmenovitá částka nástroje 2 - měnové deriváty“ se vyplní hodnotou měny, která je v abecedním pořadí na </w:t>
      </w:r>
      <w:r w:rsidR="00B87DF5" w:rsidRPr="00320977">
        <w:t>druhém</w:t>
      </w:r>
      <w:r w:rsidRPr="00320977">
        <w:t xml:space="preserve"> místě. Zde vyplněno hodnotou GBP.</w:t>
      </w:r>
    </w:p>
    <w:p w:rsidR="00B257F5" w:rsidRPr="00B257F5" w:rsidRDefault="00B257F5" w:rsidP="000B6BA1">
      <w:pPr>
        <w:spacing w:after="0"/>
        <w:rPr>
          <w:b/>
        </w:rPr>
      </w:pPr>
      <w:r w:rsidRPr="00B257F5">
        <w:rPr>
          <w:b/>
        </w:rPr>
        <w:t>Výkaz TRAFIM11:</w:t>
      </w:r>
    </w:p>
    <w:p w:rsidR="00B257F5" w:rsidRPr="00320977" w:rsidRDefault="00B257F5" w:rsidP="00B257F5">
      <w:pPr>
        <w:spacing w:after="0"/>
      </w:pPr>
      <w:r>
        <w:t>Pole „</w:t>
      </w:r>
      <w:r w:rsidRPr="00B257F5">
        <w:t>FIM0146 - Objem Obchodu</w:t>
      </w:r>
      <w:r>
        <w:t xml:space="preserve">“ se vyplní </w:t>
      </w:r>
      <w:r w:rsidRPr="00320977">
        <w:t>množstvím ze spotové nohy v té měně, která je v abecedě na prvním místě. Zde vyplněno hodnotou 1 000 000.</w:t>
      </w:r>
    </w:p>
    <w:p w:rsidR="00B257F5" w:rsidRDefault="00B257F5" w:rsidP="00B257F5">
      <w:pPr>
        <w:spacing w:after="0"/>
      </w:pPr>
      <w:r>
        <w:t>Pole „</w:t>
      </w:r>
      <w:r w:rsidRPr="00B257F5">
        <w:t xml:space="preserve">FIM0416 - Objem obchodu </w:t>
      </w:r>
      <w:r>
        <w:t>–</w:t>
      </w:r>
      <w:r w:rsidRPr="00B257F5">
        <w:t xml:space="preserve"> měna</w:t>
      </w:r>
      <w:r>
        <w:t xml:space="preserve">“ </w:t>
      </w:r>
      <w:r w:rsidRPr="00320977">
        <w:t>se vyplní měnou, která je v abecedě na prvním místě. Zde hodnotou EUR.</w:t>
      </w:r>
    </w:p>
    <w:p w:rsidR="00F203DF" w:rsidRPr="009631B4" w:rsidRDefault="00F203DF" w:rsidP="00F203DF">
      <w:pPr>
        <w:spacing w:after="0"/>
      </w:pPr>
      <w:r w:rsidRPr="009631B4">
        <w:t>Pole „FIM0145 - Předpokládaný den vypořádání“ se vyplní datem vypořádání spotové nohy kontraktu. Zde vyplněno hodnotou „2018-03-17“.</w:t>
      </w:r>
    </w:p>
    <w:p w:rsidR="00F203DF" w:rsidRPr="00320977" w:rsidRDefault="00F203DF" w:rsidP="00B257F5">
      <w:pPr>
        <w:spacing w:after="0"/>
      </w:pPr>
    </w:p>
    <w:p w:rsidR="0043692C" w:rsidRPr="00320977" w:rsidRDefault="000E3990" w:rsidP="00E04769">
      <w:pPr>
        <w:spacing w:after="0"/>
      </w:pPr>
      <w:r>
        <w:rPr>
          <w:noProof/>
          <w:lang w:eastAsia="cs-CZ"/>
        </w:rPr>
        <w:drawing>
          <wp:inline distT="0" distB="0" distL="0" distR="0" wp14:anchorId="5AD3023E" wp14:editId="6C09E4CE">
            <wp:extent cx="5760720" cy="276352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X swap_ex 1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6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CEB" w:rsidRPr="00711C05" w:rsidRDefault="00BA6CEB" w:rsidP="00E04769">
      <w:pPr>
        <w:spacing w:after="0"/>
        <w:rPr>
          <w:color w:val="0070C0"/>
        </w:rPr>
      </w:pPr>
    </w:p>
    <w:p w:rsidR="00711C05" w:rsidRPr="009631B4" w:rsidRDefault="00711C05" w:rsidP="00711C05">
      <w:proofErr w:type="gramStart"/>
      <w:r w:rsidRPr="009631B4">
        <w:rPr>
          <w:b/>
        </w:rPr>
        <w:t>Příklad 1.A –</w:t>
      </w:r>
      <w:r w:rsidRPr="009631B4">
        <w:t xml:space="preserve"> FX</w:t>
      </w:r>
      <w:proofErr w:type="gramEnd"/>
      <w:r w:rsidRPr="009631B4">
        <w:t xml:space="preserve"> swap, EUR-GBP trh, nominální hodnota 1 000 000 EUR, </w:t>
      </w:r>
      <w:r w:rsidR="00DE6CF9">
        <w:t>verze „</w:t>
      </w:r>
      <w:r w:rsidR="00DE6CF9" w:rsidRPr="009F7A54">
        <w:t>subjekt vykazuje údaje o nástroji v TRAFIM20</w:t>
      </w:r>
      <w:r w:rsidR="00DE6CF9">
        <w:t>“</w:t>
      </w:r>
    </w:p>
    <w:p w:rsidR="001A575A" w:rsidRPr="009631B4" w:rsidRDefault="00B410D2" w:rsidP="001A575A">
      <w:pPr>
        <w:spacing w:after="0"/>
      </w:pPr>
      <w:r w:rsidRPr="009631B4">
        <w:t xml:space="preserve">Příklad má stejné zadání jako příklad 1.  Obdobně jako u příkladu 1 se jedná o obchod uzavřený mimo trh, kdy swapový nástroj nemá ISIN. </w:t>
      </w:r>
      <w:proofErr w:type="spellStart"/>
      <w:r w:rsidRPr="009631B4">
        <w:t>Reportující</w:t>
      </w:r>
      <w:proofErr w:type="spellEnd"/>
      <w:r w:rsidRPr="009631B4">
        <w:t xml:space="preserve"> subjekty se však v této variantě rozhodly vykazovat údaje o nástroji ve výkazu TRAFIM20, následkem čehož je vyžadováno vyplnění specifických polí FIM0066 až FIM0121.</w:t>
      </w:r>
      <w:r w:rsidR="001A575A" w:rsidRPr="009631B4">
        <w:t xml:space="preserve"> </w:t>
      </w:r>
    </w:p>
    <w:p w:rsidR="00B410D2" w:rsidRPr="009631B4" w:rsidRDefault="00B410D2" w:rsidP="00B410D2">
      <w:pPr>
        <w:spacing w:after="0"/>
      </w:pPr>
    </w:p>
    <w:p w:rsidR="00B410D2" w:rsidRPr="009631B4" w:rsidRDefault="00B410D2" w:rsidP="00B410D2">
      <w:pPr>
        <w:spacing w:after="0"/>
        <w:rPr>
          <w:b/>
        </w:rPr>
      </w:pPr>
      <w:r w:rsidRPr="009631B4">
        <w:rPr>
          <w:b/>
        </w:rPr>
        <w:t>Vyplnění polí FIM0066 až FIM0121 splňující validační pravidla:</w:t>
      </w:r>
    </w:p>
    <w:p w:rsidR="00B410D2" w:rsidRPr="009631B4" w:rsidRDefault="00B410D2" w:rsidP="00B410D2">
      <w:pPr>
        <w:spacing w:after="0"/>
      </w:pPr>
      <w:r w:rsidRPr="009631B4">
        <w:t>Pole „FIM0066 - Identifikační kód nástroje 2“ se vyplní hodnotou „DUMMY0000000“.</w:t>
      </w:r>
    </w:p>
    <w:p w:rsidR="00B410D2" w:rsidRPr="009631B4" w:rsidRDefault="00B410D2" w:rsidP="00B410D2">
      <w:pPr>
        <w:spacing w:after="0"/>
      </w:pPr>
      <w:r w:rsidRPr="009631B4">
        <w:t xml:space="preserve">Pole „FIM0067 – Úplný název nástroje“ se vyplní názvem nástroje. Zde </w:t>
      </w:r>
      <w:proofErr w:type="spellStart"/>
      <w:r w:rsidRPr="009631B4">
        <w:t>reportující</w:t>
      </w:r>
      <w:proofErr w:type="spellEnd"/>
      <w:r w:rsidRPr="009631B4">
        <w:t xml:space="preserve"> subjekt A vyplnil hodnotou „FX swap 315700HYI945R99ISO96000005“ a </w:t>
      </w:r>
      <w:proofErr w:type="spellStart"/>
      <w:r w:rsidRPr="009631B4">
        <w:t>reportující</w:t>
      </w:r>
      <w:proofErr w:type="spellEnd"/>
      <w:r w:rsidRPr="009631B4">
        <w:t xml:space="preserve"> subjekt B hodnotou „FX swap 9KOGW2C2FCIOJQ7FF485000005“.</w:t>
      </w:r>
    </w:p>
    <w:p w:rsidR="00B410D2" w:rsidRPr="009631B4" w:rsidRDefault="00B410D2" w:rsidP="00B410D2">
      <w:pPr>
        <w:spacing w:after="0"/>
      </w:pPr>
      <w:r w:rsidRPr="009631B4">
        <w:t>Pole „FIM0068 - Klasifikace nástroje“ se vyplní hodnotou CFI kódu nástroje. Zde vyplněno hodnotou „</w:t>
      </w:r>
      <w:r w:rsidR="00DF6402" w:rsidRPr="009631B4">
        <w:t>SFAXXX</w:t>
      </w:r>
      <w:r w:rsidRPr="009631B4">
        <w:t>“.</w:t>
      </w:r>
    </w:p>
    <w:p w:rsidR="00B410D2" w:rsidRPr="009631B4" w:rsidRDefault="00B410D2" w:rsidP="00B410D2">
      <w:pPr>
        <w:spacing w:after="0"/>
      </w:pPr>
      <w:r w:rsidRPr="009631B4">
        <w:lastRenderedPageBreak/>
        <w:t xml:space="preserve">Pole „FIM0069 - Měna, v níž je denominována jmenovitá částka nástroje“ </w:t>
      </w:r>
      <w:r w:rsidR="00DF6402" w:rsidRPr="009631B4">
        <w:t xml:space="preserve">se vyplní měnou, </w:t>
      </w:r>
      <w:r w:rsidR="00177966" w:rsidRPr="009631B4">
        <w:t>která je na daném obchodním místě bazickou měnou</w:t>
      </w:r>
      <w:r w:rsidR="00DF6402" w:rsidRPr="009631B4">
        <w:t>. Zde vyplněno hodnotou „EUR“.</w:t>
      </w:r>
    </w:p>
    <w:p w:rsidR="00B410D2" w:rsidRPr="009631B4" w:rsidRDefault="00B410D2" w:rsidP="00B410D2">
      <w:pPr>
        <w:spacing w:after="0"/>
      </w:pPr>
      <w:r w:rsidRPr="009631B4">
        <w:t>Pole „FIM0071 - Datum konce platnosti derivátu“ se vyplní datem konce platnosti kontraktu. Zde vyplněno hodnotou „</w:t>
      </w:r>
      <w:r w:rsidR="00DF6402" w:rsidRPr="009631B4">
        <w:t>2018-09-15</w:t>
      </w:r>
      <w:r w:rsidRPr="009631B4">
        <w:t>“.</w:t>
      </w:r>
    </w:p>
    <w:p w:rsidR="00B410D2" w:rsidRPr="009631B4" w:rsidRDefault="00B410D2" w:rsidP="00B410D2">
      <w:pPr>
        <w:spacing w:after="0"/>
      </w:pPr>
      <w:r w:rsidRPr="009631B4">
        <w:t>Pole „FIM0072 - Cenový multiplikátor“ se vyplní hodnotou cenového multiplikátoru. Zde vyplněno hodnotou „1“.</w:t>
      </w:r>
    </w:p>
    <w:p w:rsidR="009E2080" w:rsidRPr="009631B4" w:rsidRDefault="009E2080" w:rsidP="00B410D2">
      <w:pPr>
        <w:spacing w:after="0"/>
      </w:pPr>
      <w:r w:rsidRPr="009631B4">
        <w:t xml:space="preserve">Pole „FIM0073 – Kód pokladového nástroje komponenty 1 swapu (jeden nástroj)“ se vyplní příslušným </w:t>
      </w:r>
      <w:proofErr w:type="spellStart"/>
      <w:r w:rsidRPr="009631B4">
        <w:t>ISINem</w:t>
      </w:r>
      <w:proofErr w:type="spellEnd"/>
      <w:r w:rsidRPr="009631B4">
        <w:t xml:space="preserve"> pro použitý měnový pár. Zde je měnovým párem EUR-GBP, kterému přísluší ISIN „EU0009653088“</w:t>
      </w:r>
      <w:r w:rsidR="007545CB">
        <w:rPr>
          <w:rStyle w:val="Znakapoznpodarou"/>
        </w:rPr>
        <w:footnoteReference w:id="1"/>
      </w:r>
      <w:r w:rsidRPr="009631B4">
        <w:t>.</w:t>
      </w:r>
    </w:p>
    <w:p w:rsidR="009E2080" w:rsidRPr="009631B4" w:rsidRDefault="009E2080" w:rsidP="009E2080">
      <w:pPr>
        <w:spacing w:after="0"/>
      </w:pPr>
      <w:r w:rsidRPr="009631B4">
        <w:t xml:space="preserve">Pole „FIM0085 - Kód podkladového nástroje komponenty 2 swapu (jeden nástroj)“ se vyplní příslušným </w:t>
      </w:r>
      <w:proofErr w:type="spellStart"/>
      <w:r w:rsidRPr="009631B4">
        <w:t>ISINem</w:t>
      </w:r>
      <w:proofErr w:type="spellEnd"/>
      <w:r w:rsidRPr="009631B4">
        <w:t xml:space="preserve"> pro použitý měnový pár. Zde je měnovým párem EUR-GBP, kterému přísluší ISIN „EU0009653088“.</w:t>
      </w:r>
    </w:p>
    <w:p w:rsidR="00B410D2" w:rsidRPr="009631B4" w:rsidRDefault="00B410D2" w:rsidP="00B410D2">
      <w:pPr>
        <w:spacing w:after="0"/>
      </w:pPr>
      <w:r w:rsidRPr="009631B4">
        <w:t>Pole „FIM0119 – Druh dodání derivátu“ se vyplní údajem, zda je obchod vypořádán fyzicky, nebo v hotovosti. Zde vyplněno hodnotou „CASH“.</w:t>
      </w:r>
    </w:p>
    <w:p w:rsidR="00C3057F" w:rsidRPr="009631B4" w:rsidRDefault="00B410D2" w:rsidP="00C3057F">
      <w:pPr>
        <w:spacing w:after="0"/>
      </w:pPr>
      <w:r w:rsidRPr="009631B4">
        <w:t>Pole „</w:t>
      </w:r>
      <w:r w:rsidR="00C3057F" w:rsidRPr="009631B4">
        <w:t>FIM0121 - Měna, v níž je denominována jmenovitá částka devizového nástroje</w:t>
      </w:r>
      <w:r w:rsidRPr="009631B4">
        <w:t xml:space="preserve">“ </w:t>
      </w:r>
      <w:r w:rsidR="00C3057F" w:rsidRPr="009631B4">
        <w:t>se vyplní tou měnou z páru, která je na daném obchodním místě kotovanou měnou. Zde vyplněno hodnotou „GBP“.</w:t>
      </w:r>
    </w:p>
    <w:p w:rsidR="00C3057F" w:rsidRPr="00320977" w:rsidRDefault="00C3057F" w:rsidP="00B410D2">
      <w:pPr>
        <w:spacing w:after="0"/>
      </w:pPr>
    </w:p>
    <w:p w:rsidR="00BA6CEB" w:rsidRPr="00320977" w:rsidRDefault="00BA6CEB" w:rsidP="00BA6CEB">
      <w:r w:rsidRPr="00320977">
        <w:rPr>
          <w:b/>
        </w:rPr>
        <w:t>Příklad 2 –</w:t>
      </w:r>
      <w:r w:rsidRPr="00320977">
        <w:t xml:space="preserve"> </w:t>
      </w:r>
      <w:r w:rsidR="00487A4F">
        <w:t>FX swap, EUR-GBP trh, nominální hodnota 1 000 000 GBP</w:t>
      </w:r>
    </w:p>
    <w:p w:rsidR="004F3996" w:rsidRPr="00320977" w:rsidRDefault="004F3996" w:rsidP="004F3996">
      <w:pPr>
        <w:spacing w:after="0"/>
      </w:pPr>
      <w:r w:rsidRPr="00320977">
        <w:t xml:space="preserve">Případ </w:t>
      </w:r>
      <w:r w:rsidR="00AF797C">
        <w:t>obchodního místa</w:t>
      </w:r>
      <w:r w:rsidRPr="00320977">
        <w:t>, kde:</w:t>
      </w:r>
    </w:p>
    <w:p w:rsidR="004F3996" w:rsidRPr="00320977" w:rsidRDefault="004F3996" w:rsidP="004F3996">
      <w:pPr>
        <w:spacing w:after="0"/>
      </w:pPr>
      <w:proofErr w:type="spellStart"/>
      <w:r w:rsidRPr="00320977">
        <w:t>notional</w:t>
      </w:r>
      <w:proofErr w:type="spellEnd"/>
      <w:r w:rsidRPr="00320977">
        <w:t xml:space="preserve"> </w:t>
      </w:r>
      <w:proofErr w:type="spellStart"/>
      <w:r w:rsidRPr="00320977">
        <w:t>currency</w:t>
      </w:r>
      <w:proofErr w:type="spellEnd"/>
      <w:r w:rsidRPr="00320977">
        <w:t xml:space="preserve"> 1: EUR (měna, která je denominována</w:t>
      </w:r>
      <w:r w:rsidRPr="0089709D">
        <w:t>;</w:t>
      </w:r>
      <w:r w:rsidRPr="00320977">
        <w:t xml:space="preserve"> bazická měna)</w:t>
      </w:r>
    </w:p>
    <w:p w:rsidR="004F3996" w:rsidRPr="00320977" w:rsidRDefault="004F3996" w:rsidP="004F3996">
      <w:pPr>
        <w:spacing w:after="0"/>
      </w:pPr>
      <w:proofErr w:type="spellStart"/>
      <w:r w:rsidRPr="00320977">
        <w:t>notional</w:t>
      </w:r>
      <w:proofErr w:type="spellEnd"/>
      <w:r w:rsidRPr="00320977">
        <w:t xml:space="preserve"> </w:t>
      </w:r>
      <w:proofErr w:type="spellStart"/>
      <w:r w:rsidRPr="00320977">
        <w:t>currency</w:t>
      </w:r>
      <w:proofErr w:type="spellEnd"/>
      <w:r w:rsidRPr="00320977">
        <w:t xml:space="preserve"> 2: GBP (kotovaná měna)</w:t>
      </w:r>
    </w:p>
    <w:p w:rsidR="004F3996" w:rsidRPr="00320977" w:rsidRDefault="004F3996" w:rsidP="004F3996">
      <w:pPr>
        <w:spacing w:after="0"/>
      </w:pPr>
    </w:p>
    <w:p w:rsidR="004F3996" w:rsidRPr="00320977" w:rsidRDefault="00BC1C80" w:rsidP="004F3996">
      <w:pPr>
        <w:spacing w:after="0"/>
      </w:pPr>
      <w:r>
        <w:t xml:space="preserve">Investiční podnik A (LEI: </w:t>
      </w:r>
      <w:r w:rsidRPr="00794869">
        <w:t>315700HYI945R99ISO96</w:t>
      </w:r>
      <w:r>
        <w:t xml:space="preserve">) </w:t>
      </w:r>
      <w:r w:rsidR="004F3996" w:rsidRPr="00320977">
        <w:t xml:space="preserve">chce koupit EUR-GBP </w:t>
      </w:r>
      <w:proofErr w:type="spellStart"/>
      <w:r w:rsidR="004F3996" w:rsidRPr="00320977">
        <w:t>fx</w:t>
      </w:r>
      <w:proofErr w:type="spellEnd"/>
      <w:r w:rsidR="004F3996" w:rsidRPr="00320977">
        <w:t xml:space="preserve"> swap. Jmenovitá hodnota je 1 000 000 GBP.</w:t>
      </w:r>
      <w:r w:rsidR="00E16A37" w:rsidRPr="00320977">
        <w:t xml:space="preserve"> </w:t>
      </w:r>
      <w:r w:rsidR="004F3996" w:rsidRPr="00320977">
        <w:t xml:space="preserve">Nákup znamená obdržení bazické měny v rámci forwardové nohy </w:t>
      </w:r>
      <w:proofErr w:type="spellStart"/>
      <w:r w:rsidR="004F3996" w:rsidRPr="00320977">
        <w:t>fx</w:t>
      </w:r>
      <w:proofErr w:type="spellEnd"/>
      <w:r w:rsidR="004F3996" w:rsidRPr="00320977">
        <w:t xml:space="preserve"> swapu.</w:t>
      </w:r>
    </w:p>
    <w:p w:rsidR="00623652" w:rsidRPr="009631B4" w:rsidRDefault="00BC1C80" w:rsidP="00623652">
      <w:pPr>
        <w:spacing w:after="0"/>
      </w:pPr>
      <w:r>
        <w:t xml:space="preserve">Investiční podnik B (LEI: </w:t>
      </w:r>
      <w:r w:rsidRPr="00794869">
        <w:t>9KOGW2C2FCIOJQ7FF485</w:t>
      </w:r>
      <w:r>
        <w:t>)</w:t>
      </w:r>
      <w:r w:rsidRPr="00794869">
        <w:t xml:space="preserve"> </w:t>
      </w:r>
      <w:r w:rsidR="004F3996" w:rsidRPr="00320977">
        <w:t xml:space="preserve">nabízí za cenu 5 swapových bodů EUR-GBP </w:t>
      </w:r>
      <w:proofErr w:type="spellStart"/>
      <w:r w:rsidR="004F3996" w:rsidRPr="00320977">
        <w:t>fx</w:t>
      </w:r>
      <w:proofErr w:type="spellEnd"/>
      <w:r w:rsidR="004F3996" w:rsidRPr="00320977">
        <w:t xml:space="preserve"> swap se spotovým kurzem 0,8200.</w:t>
      </w:r>
      <w:r w:rsidR="00623652">
        <w:t xml:space="preserve"> </w:t>
      </w:r>
      <w:r w:rsidR="00623652" w:rsidRPr="009631B4">
        <w:t xml:space="preserve">Obchod byl uzavřen </w:t>
      </w:r>
      <w:proofErr w:type="gramStart"/>
      <w:r w:rsidR="00623652" w:rsidRPr="009631B4">
        <w:t>15.3.2018</w:t>
      </w:r>
      <w:proofErr w:type="gramEnd"/>
      <w:r w:rsidR="00623652" w:rsidRPr="009631B4">
        <w:t xml:space="preserve"> a vypořádán (spotová noha) 17.3.2018.</w:t>
      </w:r>
    </w:p>
    <w:p w:rsidR="00B87DF5" w:rsidRPr="00320977" w:rsidRDefault="00B87DF5" w:rsidP="004F3996">
      <w:pPr>
        <w:spacing w:after="0"/>
      </w:pPr>
    </w:p>
    <w:p w:rsidR="00B87DF5" w:rsidRPr="00320977" w:rsidRDefault="00B87DF5" w:rsidP="00B87DF5">
      <w:pPr>
        <w:spacing w:after="0"/>
        <w:rPr>
          <w:b/>
        </w:rPr>
      </w:pPr>
      <w:r w:rsidRPr="00320977">
        <w:rPr>
          <w:b/>
        </w:rPr>
        <w:t>Výkaz TRAFIM20:</w:t>
      </w:r>
    </w:p>
    <w:p w:rsidR="00B87DF5" w:rsidRPr="00320977" w:rsidRDefault="00B87DF5" w:rsidP="00B87DF5">
      <w:pPr>
        <w:spacing w:after="0"/>
      </w:pPr>
      <w:r w:rsidRPr="00320977">
        <w:t xml:space="preserve">Pole „FIM0046 - Množství vyjádřené peněžní hodnotou“ se vyplní množstvím ze spotové nohy v té měně, která je </w:t>
      </w:r>
      <w:r w:rsidR="00CA4090">
        <w:t>na daném trhu bazická</w:t>
      </w:r>
      <w:r w:rsidRPr="00320977">
        <w:t>. Zde vyplněno hodnotou 1 219 512.</w:t>
      </w:r>
    </w:p>
    <w:p w:rsidR="00B87DF5" w:rsidRPr="00320977" w:rsidRDefault="00B87DF5" w:rsidP="00B87DF5">
      <w:pPr>
        <w:spacing w:after="0"/>
      </w:pPr>
      <w:r w:rsidRPr="00320977">
        <w:t>Pole „FIM0047 - Měna množství vyjádřeného peněžní hodnotou“ se vyplní měnou</w:t>
      </w:r>
      <w:r w:rsidRPr="00CA4090">
        <w:t>, která je</w:t>
      </w:r>
      <w:r w:rsidR="00CA4090" w:rsidRPr="00CA4090">
        <w:t xml:space="preserve"> </w:t>
      </w:r>
      <w:r w:rsidR="00CA4090">
        <w:t>na daném trhu bazick</w:t>
      </w:r>
      <w:r w:rsidR="00CA4090" w:rsidRPr="00CA4090">
        <w:t>á</w:t>
      </w:r>
      <w:r w:rsidRPr="00CA4090">
        <w:t>.</w:t>
      </w:r>
      <w:r w:rsidRPr="00320977">
        <w:t xml:space="preserve"> Zde hodnotou EUR.</w:t>
      </w:r>
    </w:p>
    <w:p w:rsidR="00B87DF5" w:rsidRPr="00320977" w:rsidRDefault="00B87DF5" w:rsidP="00B87DF5">
      <w:pPr>
        <w:spacing w:after="0"/>
      </w:pPr>
      <w:r w:rsidRPr="00320977">
        <w:t xml:space="preserve">Pole „FIM0049 - Cena obchodu vyjádřená peněžní hodnotou“ se vyplní hodnotou </w:t>
      </w:r>
      <w:proofErr w:type="spellStart"/>
      <w:r w:rsidRPr="00320977">
        <w:t>spreadu</w:t>
      </w:r>
      <w:proofErr w:type="spellEnd"/>
      <w:r w:rsidRPr="00320977">
        <w:t xml:space="preserve"> ve swapových bodech vynásobenými jednotkou pipu. </w:t>
      </w:r>
      <w:r w:rsidRPr="00A576D2">
        <w:t>Pip je nejnižší hodnota, o kterou se určitý měnový pár pohybuje.</w:t>
      </w:r>
      <w:r w:rsidRPr="00320977">
        <w:t xml:space="preserve"> </w:t>
      </w:r>
      <w:r w:rsidRPr="00A576D2">
        <w:t>Jeho velikost se dělí podle toho, zda broker používá zapisování měnových kurzů se 4 desetinnými místy anebo 5 desetinnými místy.</w:t>
      </w:r>
      <w:r w:rsidRPr="00320977">
        <w:t xml:space="preserve"> Zde vyplněno hodnotou 0,0005.</w:t>
      </w:r>
    </w:p>
    <w:p w:rsidR="00B87DF5" w:rsidRPr="00320977" w:rsidRDefault="00B87DF5" w:rsidP="00B87DF5">
      <w:pPr>
        <w:spacing w:after="0"/>
      </w:pPr>
      <w:r w:rsidRPr="00320977">
        <w:t xml:space="preserve">Pole „FIM0050 - Měna ceny obchodu vyjádřené peněžní hodnotou“ se vyplní měnou </w:t>
      </w:r>
      <w:proofErr w:type="spellStart"/>
      <w:r w:rsidRPr="00320977">
        <w:t>spreadu</w:t>
      </w:r>
      <w:proofErr w:type="spellEnd"/>
      <w:r w:rsidRPr="00320977">
        <w:t>, jinak řečeno hodnotou kotované měny daného trhu. Zde vyplněno hodnotou GBP.</w:t>
      </w:r>
    </w:p>
    <w:p w:rsidR="00B87DF5" w:rsidRPr="00320977" w:rsidRDefault="00B87DF5" w:rsidP="00B87DF5">
      <w:pPr>
        <w:spacing w:after="0"/>
      </w:pPr>
      <w:r w:rsidRPr="00320977">
        <w:t xml:space="preserve">Pole „FIM0051 - Znaménko ceny obchodu vyjádřené peněžní hodnotou“ se vyplní hodnotou </w:t>
      </w:r>
    </w:p>
    <w:p w:rsidR="00B87DF5" w:rsidRPr="00320977" w:rsidRDefault="00B87DF5" w:rsidP="00B87DF5">
      <w:pPr>
        <w:spacing w:after="0"/>
      </w:pPr>
      <w:r w:rsidRPr="00320977">
        <w:lastRenderedPageBreak/>
        <w:t xml:space="preserve">Indikující znaménko před cenou vyjádřenou v peněžní hodnotě, kdy </w:t>
      </w:r>
      <w:proofErr w:type="spellStart"/>
      <w:r w:rsidRPr="00320977">
        <w:t>true</w:t>
      </w:r>
      <w:proofErr w:type="spellEnd"/>
      <w:r w:rsidRPr="00320977">
        <w:t xml:space="preserve"> nebo prázdná hodnota je indikátor znaménka plus a </w:t>
      </w:r>
      <w:proofErr w:type="spellStart"/>
      <w:r w:rsidRPr="00320977">
        <w:t>false</w:t>
      </w:r>
      <w:proofErr w:type="spellEnd"/>
      <w:r w:rsidRPr="00320977">
        <w:t xml:space="preserve"> je indikátor znaménka mínus. Zde vyplněno hodnotou </w:t>
      </w:r>
      <w:proofErr w:type="spellStart"/>
      <w:r w:rsidRPr="00320977">
        <w:t>true</w:t>
      </w:r>
      <w:proofErr w:type="spellEnd"/>
      <w:r w:rsidRPr="00320977">
        <w:t>.</w:t>
      </w:r>
    </w:p>
    <w:p w:rsidR="00B87DF5" w:rsidRDefault="00B87DF5" w:rsidP="00B87DF5">
      <w:pPr>
        <w:spacing w:after="0"/>
      </w:pPr>
      <w:r w:rsidRPr="00320977">
        <w:t>Pole „FIM0121 - Měna, v níž je denominována jmenovitá částka devizového nástroje“ se vyplní hodnotou kotované měny daného trhu. Zde vyplněno hodnotou GBP.</w:t>
      </w:r>
    </w:p>
    <w:p w:rsidR="00A6084A" w:rsidRPr="009631B4" w:rsidRDefault="00A6084A" w:rsidP="00A6084A">
      <w:pPr>
        <w:spacing w:after="0"/>
      </w:pPr>
      <w:r w:rsidRPr="009631B4">
        <w:t>Pole „FIM0041 - Datum a čas obchodování“ se vyplní datem a časem, kdy byl kontrakt uzavřen. Zde vyplněno hodnotou „2018-03-15T09:45:02.000000Z“.</w:t>
      </w:r>
    </w:p>
    <w:p w:rsidR="00B87DF5" w:rsidRPr="00320977" w:rsidRDefault="00B87DF5" w:rsidP="00B87DF5">
      <w:pPr>
        <w:spacing w:after="0"/>
        <w:rPr>
          <w:b/>
        </w:rPr>
      </w:pPr>
      <w:r w:rsidRPr="00320977">
        <w:rPr>
          <w:b/>
        </w:rPr>
        <w:t>Datová oblast TRAF20_21 Hlášení obchodů a převodů s investičními nástroji - informace o kupujícím:</w:t>
      </w:r>
    </w:p>
    <w:p w:rsidR="00B87DF5" w:rsidRPr="00320977" w:rsidRDefault="00B87DF5" w:rsidP="00B87DF5">
      <w:pPr>
        <w:spacing w:after="0"/>
      </w:pPr>
      <w:r w:rsidRPr="00320977">
        <w:t>Pole „FIM0004 - Kupující - LEI kód nabyvatele anebo ústřední protistrany“ se vyplní hodnotou příjemce měny, která je ve forwardové noze v abecedním pořadí na prvním místě. Zde vyplněno hodnotou A.</w:t>
      </w:r>
    </w:p>
    <w:p w:rsidR="00B87DF5" w:rsidRPr="00320977" w:rsidRDefault="00B87DF5" w:rsidP="00B87DF5">
      <w:pPr>
        <w:spacing w:after="0"/>
        <w:rPr>
          <w:b/>
        </w:rPr>
      </w:pPr>
      <w:r w:rsidRPr="00320977">
        <w:rPr>
          <w:b/>
        </w:rPr>
        <w:t>Datová oblast TRAF20_23 Hlášení obchodů a převodů s investičními nástroji - informace o prodávajícím:</w:t>
      </w:r>
    </w:p>
    <w:p w:rsidR="00B87DF5" w:rsidRPr="00320977" w:rsidRDefault="00B87DF5" w:rsidP="00B87DF5">
      <w:pPr>
        <w:spacing w:after="0"/>
      </w:pPr>
      <w:r w:rsidRPr="00320977">
        <w:t xml:space="preserve">Pole „FIM0021 - Prodávající - LEI kód </w:t>
      </w:r>
      <w:proofErr w:type="spellStart"/>
      <w:r w:rsidRPr="00320977">
        <w:t>pozbyvatele</w:t>
      </w:r>
      <w:proofErr w:type="spellEnd"/>
      <w:r w:rsidRPr="00320977">
        <w:t xml:space="preserve"> anebo ústřední protistrany“ se vyplní hodnotou dodávajícího měny, která je ve forwardové noze v abecedním pořadí na prvním místě. Zde vyplněno hodnotou B.</w:t>
      </w:r>
    </w:p>
    <w:p w:rsidR="00B87DF5" w:rsidRPr="00320977" w:rsidRDefault="00B87DF5" w:rsidP="00B87DF5">
      <w:pPr>
        <w:spacing w:after="0"/>
        <w:rPr>
          <w:b/>
        </w:rPr>
      </w:pPr>
      <w:r w:rsidRPr="00320977">
        <w:rPr>
          <w:b/>
        </w:rPr>
        <w:t>Výkaz REFFIM10:</w:t>
      </w:r>
    </w:p>
    <w:p w:rsidR="00B87DF5" w:rsidRPr="00320977" w:rsidRDefault="00B87DF5" w:rsidP="00B87DF5">
      <w:pPr>
        <w:spacing w:after="0"/>
      </w:pPr>
      <w:r w:rsidRPr="00320977">
        <w:t>Pole „RFD0045 - Měna, v níž je denominována jmenovitá částka nástroje 1“ se vyplní hodnotou měny, která je v abecedním pořadí na prvním místě. Zde vyplněno hodnotou EUR.</w:t>
      </w:r>
    </w:p>
    <w:p w:rsidR="009A5028" w:rsidRPr="00320977" w:rsidRDefault="009A5028" w:rsidP="009A5028">
      <w:pPr>
        <w:spacing w:after="0"/>
      </w:pPr>
      <w:r w:rsidRPr="00320977">
        <w:t>Pole “RFD0046 - Celková emitovaná nominální částka v peněžní hodnotě“ se množstvím ze spotové nohy v té měně, která je v abecedním pořadí na druhém místě. Zde vyplněno hodnotou 1 000 000.</w:t>
      </w:r>
    </w:p>
    <w:p w:rsidR="00B87DF5" w:rsidRPr="00320977" w:rsidRDefault="00B87DF5" w:rsidP="00B87DF5">
      <w:pPr>
        <w:spacing w:after="0"/>
      </w:pPr>
      <w:r w:rsidRPr="00320977">
        <w:t>Pole “RFD0107 - Měna, v níž je denominována jmenovitá částka nástroje 2 - měnové deriváty“ se vyplní hodnotou měny, která je v abecedním pořadí na druhém místě. Zde vyplněno hodnotou GBP.</w:t>
      </w:r>
    </w:p>
    <w:p w:rsidR="00B257F5" w:rsidRPr="00B257F5" w:rsidRDefault="00B257F5" w:rsidP="00B257F5">
      <w:pPr>
        <w:spacing w:after="0"/>
        <w:rPr>
          <w:b/>
        </w:rPr>
      </w:pPr>
      <w:r w:rsidRPr="00B257F5">
        <w:rPr>
          <w:b/>
        </w:rPr>
        <w:t>Výkaz TRAFIM11:</w:t>
      </w:r>
    </w:p>
    <w:p w:rsidR="00B257F5" w:rsidRPr="00320977" w:rsidRDefault="00B257F5" w:rsidP="00B257F5">
      <w:pPr>
        <w:spacing w:after="0"/>
      </w:pPr>
      <w:r>
        <w:t>Pole „</w:t>
      </w:r>
      <w:r w:rsidRPr="00B257F5">
        <w:t>FIM0146 - Objem Obchodu</w:t>
      </w:r>
      <w:r>
        <w:t xml:space="preserve">“ se vyplní </w:t>
      </w:r>
      <w:r w:rsidRPr="00320977">
        <w:t>množstvím ze spotové nohy v té měně, která je v abecedě na prvním místě. Zde vyplněno hodnotou 1</w:t>
      </w:r>
      <w:r>
        <w:t> 219 512</w:t>
      </w:r>
      <w:r w:rsidRPr="00320977">
        <w:t>.</w:t>
      </w:r>
    </w:p>
    <w:p w:rsidR="00B257F5" w:rsidRDefault="00B257F5" w:rsidP="00B257F5">
      <w:pPr>
        <w:spacing w:after="0"/>
      </w:pPr>
      <w:r>
        <w:t>Pole „</w:t>
      </w:r>
      <w:r w:rsidRPr="00B257F5">
        <w:t xml:space="preserve">FIM0416 - Objem obchodu </w:t>
      </w:r>
      <w:r>
        <w:t>–</w:t>
      </w:r>
      <w:r w:rsidRPr="00B257F5">
        <w:t xml:space="preserve"> měna</w:t>
      </w:r>
      <w:r>
        <w:t xml:space="preserve">“ </w:t>
      </w:r>
      <w:r w:rsidRPr="00320977">
        <w:t>se vyplní měnou, která je v abecedě na prvním místě. Zde hodnotou EUR.</w:t>
      </w:r>
    </w:p>
    <w:p w:rsidR="00A6084A" w:rsidRPr="009631B4" w:rsidRDefault="00A6084A" w:rsidP="00A6084A">
      <w:pPr>
        <w:spacing w:after="0"/>
      </w:pPr>
      <w:r w:rsidRPr="009631B4">
        <w:t>Pole „FIM0145 - Předpokládaný den vypořádání“ se vyplní datem vypořádání spotové nohy kontraktu. Zde vyplněno hodnotou „2018-03-17“.</w:t>
      </w:r>
    </w:p>
    <w:p w:rsidR="004F3996" w:rsidRPr="00320977" w:rsidRDefault="004F3996" w:rsidP="004F3996">
      <w:pPr>
        <w:spacing w:after="0"/>
      </w:pPr>
    </w:p>
    <w:p w:rsidR="0043692C" w:rsidRPr="00320977" w:rsidRDefault="000E3990" w:rsidP="001A51CF">
      <w:pPr>
        <w:spacing w:after="0"/>
      </w:pPr>
      <w:r>
        <w:rPr>
          <w:noProof/>
          <w:lang w:eastAsia="cs-CZ"/>
        </w:rPr>
        <w:drawing>
          <wp:inline distT="0" distB="0" distL="0" distR="0" wp14:anchorId="16CD24CB" wp14:editId="570934DF">
            <wp:extent cx="5760720" cy="276352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X swap_ex 2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6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1CF" w:rsidRPr="00320977" w:rsidRDefault="001A51CF" w:rsidP="00BA6CEB">
      <w:pPr>
        <w:spacing w:after="0"/>
      </w:pPr>
    </w:p>
    <w:p w:rsidR="00E33247" w:rsidRPr="00320977" w:rsidRDefault="00E33247" w:rsidP="00BA6CEB">
      <w:pPr>
        <w:spacing w:after="0"/>
      </w:pPr>
    </w:p>
    <w:p w:rsidR="00D034E6" w:rsidRDefault="00D034E6" w:rsidP="00E33247">
      <w:pPr>
        <w:rPr>
          <w:b/>
        </w:rPr>
      </w:pPr>
    </w:p>
    <w:p w:rsidR="00E33247" w:rsidRPr="00320977" w:rsidRDefault="00E33247" w:rsidP="00E33247">
      <w:r w:rsidRPr="00320977">
        <w:rPr>
          <w:b/>
        </w:rPr>
        <w:t>Příklad 3 –</w:t>
      </w:r>
      <w:r w:rsidRPr="00320977">
        <w:t xml:space="preserve"> </w:t>
      </w:r>
      <w:r w:rsidR="00487A4F">
        <w:t>FX swap, GBP-EUR trh, nominální hodnota 1 000 000 EUR</w:t>
      </w:r>
    </w:p>
    <w:p w:rsidR="00093682" w:rsidRPr="00320977" w:rsidRDefault="00093682" w:rsidP="00093682">
      <w:pPr>
        <w:spacing w:after="0"/>
      </w:pPr>
      <w:r w:rsidRPr="00320977">
        <w:t xml:space="preserve">Případ </w:t>
      </w:r>
      <w:r w:rsidR="00AF797C">
        <w:t>obchodního místa</w:t>
      </w:r>
      <w:r w:rsidRPr="00320977">
        <w:t>, kde:</w:t>
      </w:r>
    </w:p>
    <w:p w:rsidR="00093682" w:rsidRPr="00320977" w:rsidRDefault="00093682" w:rsidP="00093682">
      <w:pPr>
        <w:spacing w:after="0"/>
      </w:pPr>
      <w:proofErr w:type="spellStart"/>
      <w:r w:rsidRPr="00320977">
        <w:t>notional</w:t>
      </w:r>
      <w:proofErr w:type="spellEnd"/>
      <w:r w:rsidRPr="00320977">
        <w:t xml:space="preserve"> </w:t>
      </w:r>
      <w:proofErr w:type="spellStart"/>
      <w:r w:rsidRPr="00320977">
        <w:t>currency</w:t>
      </w:r>
      <w:proofErr w:type="spellEnd"/>
      <w:r w:rsidRPr="00320977">
        <w:t xml:space="preserve"> 1: GBP (měna, která je denominována</w:t>
      </w:r>
      <w:r w:rsidRPr="0089709D">
        <w:t>;</w:t>
      </w:r>
      <w:r w:rsidRPr="00320977">
        <w:t xml:space="preserve"> bazická měna)</w:t>
      </w:r>
    </w:p>
    <w:p w:rsidR="00093682" w:rsidRPr="00320977" w:rsidRDefault="00093682" w:rsidP="00093682">
      <w:pPr>
        <w:spacing w:after="0"/>
      </w:pPr>
      <w:proofErr w:type="spellStart"/>
      <w:r w:rsidRPr="00320977">
        <w:t>notional</w:t>
      </w:r>
      <w:proofErr w:type="spellEnd"/>
      <w:r w:rsidRPr="00320977">
        <w:t xml:space="preserve"> </w:t>
      </w:r>
      <w:proofErr w:type="spellStart"/>
      <w:r w:rsidRPr="00320977">
        <w:t>currency</w:t>
      </w:r>
      <w:proofErr w:type="spellEnd"/>
      <w:r w:rsidRPr="00320977">
        <w:t xml:space="preserve"> 2: EUR (kotovaná měna)</w:t>
      </w:r>
    </w:p>
    <w:p w:rsidR="00093682" w:rsidRPr="00320977" w:rsidRDefault="00093682" w:rsidP="00737D0C">
      <w:pPr>
        <w:spacing w:after="0"/>
      </w:pPr>
    </w:p>
    <w:p w:rsidR="00093682" w:rsidRPr="00320977" w:rsidRDefault="00BC1C80" w:rsidP="00093682">
      <w:pPr>
        <w:spacing w:after="0"/>
      </w:pPr>
      <w:r>
        <w:t xml:space="preserve">Investiční podnik A (LEI: </w:t>
      </w:r>
      <w:r w:rsidRPr="00794869">
        <w:t>315700HYI945R99ISO96</w:t>
      </w:r>
      <w:r>
        <w:t xml:space="preserve">) </w:t>
      </w:r>
      <w:r w:rsidR="00093682" w:rsidRPr="00320977">
        <w:t xml:space="preserve">chce koupit GBP-EUR </w:t>
      </w:r>
      <w:proofErr w:type="spellStart"/>
      <w:r w:rsidR="00093682" w:rsidRPr="00320977">
        <w:t>fx</w:t>
      </w:r>
      <w:proofErr w:type="spellEnd"/>
      <w:r w:rsidR="00093682" w:rsidRPr="00320977">
        <w:t xml:space="preserve"> swap. Jmenovitá hodnota je 1 000 000 EUR</w:t>
      </w:r>
      <w:r w:rsidR="00E16A37" w:rsidRPr="00320977">
        <w:t xml:space="preserve">. </w:t>
      </w:r>
      <w:r w:rsidR="00093682" w:rsidRPr="00320977">
        <w:t xml:space="preserve">Nákup znamená obdržení bazické měny v rámci forwardové nohy </w:t>
      </w:r>
      <w:proofErr w:type="spellStart"/>
      <w:r w:rsidR="00093682" w:rsidRPr="00320977">
        <w:t>fx</w:t>
      </w:r>
      <w:proofErr w:type="spellEnd"/>
      <w:r w:rsidR="00093682" w:rsidRPr="00320977">
        <w:t xml:space="preserve"> swapu.</w:t>
      </w:r>
    </w:p>
    <w:p w:rsidR="00623652" w:rsidRPr="009631B4" w:rsidRDefault="00BC1C80" w:rsidP="00623652">
      <w:pPr>
        <w:spacing w:after="0"/>
      </w:pPr>
      <w:r>
        <w:t xml:space="preserve">Investiční podnik B (LEI: </w:t>
      </w:r>
      <w:r w:rsidRPr="00794869">
        <w:t>9KOGW2C2FCIOJQ7FF485</w:t>
      </w:r>
      <w:r>
        <w:t>)</w:t>
      </w:r>
      <w:r w:rsidRPr="00794869">
        <w:t xml:space="preserve"> </w:t>
      </w:r>
      <w:r w:rsidR="00093682" w:rsidRPr="00320977">
        <w:t xml:space="preserve">nabízí za cenu </w:t>
      </w:r>
      <w:r w:rsidR="004F69A8" w:rsidRPr="00320977">
        <w:t>-7,4</w:t>
      </w:r>
      <w:r w:rsidR="00093682" w:rsidRPr="00320977">
        <w:t xml:space="preserve"> swapových bodů </w:t>
      </w:r>
      <w:r w:rsidR="004F69A8" w:rsidRPr="00320977">
        <w:t xml:space="preserve">GBP-EUR </w:t>
      </w:r>
      <w:proofErr w:type="spellStart"/>
      <w:r w:rsidR="00093682" w:rsidRPr="00320977">
        <w:t>fx</w:t>
      </w:r>
      <w:proofErr w:type="spellEnd"/>
      <w:r w:rsidR="00093682" w:rsidRPr="00320977">
        <w:t xml:space="preserve"> swap se spotovým kurzem </w:t>
      </w:r>
      <w:r w:rsidR="004F69A8" w:rsidRPr="00320977">
        <w:t>1,2195</w:t>
      </w:r>
      <w:r w:rsidR="00093682" w:rsidRPr="00320977">
        <w:t>.</w:t>
      </w:r>
      <w:r w:rsidR="00623652">
        <w:t xml:space="preserve"> </w:t>
      </w:r>
      <w:r w:rsidR="00623652" w:rsidRPr="009631B4">
        <w:t xml:space="preserve">Obchod byl uzavřen </w:t>
      </w:r>
      <w:proofErr w:type="gramStart"/>
      <w:r w:rsidR="00623652" w:rsidRPr="009631B4">
        <w:t>15.3.2018</w:t>
      </w:r>
      <w:proofErr w:type="gramEnd"/>
      <w:r w:rsidR="00623652" w:rsidRPr="009631B4">
        <w:t xml:space="preserve"> a vypořádán (spotová noha) 17.3.2018.</w:t>
      </w:r>
    </w:p>
    <w:p w:rsidR="00B87DF5" w:rsidRPr="00320977" w:rsidRDefault="00B87DF5" w:rsidP="00093682">
      <w:pPr>
        <w:spacing w:after="0"/>
      </w:pPr>
    </w:p>
    <w:p w:rsidR="00B87DF5" w:rsidRPr="00320977" w:rsidRDefault="00B87DF5" w:rsidP="00B87DF5">
      <w:pPr>
        <w:spacing w:after="0"/>
        <w:rPr>
          <w:b/>
        </w:rPr>
      </w:pPr>
      <w:r w:rsidRPr="00320977">
        <w:rPr>
          <w:b/>
        </w:rPr>
        <w:t>Výkaz TRAFIM20:</w:t>
      </w:r>
    </w:p>
    <w:p w:rsidR="00B87DF5" w:rsidRPr="00320977" w:rsidRDefault="00B87DF5" w:rsidP="00B87DF5">
      <w:pPr>
        <w:spacing w:after="0"/>
      </w:pPr>
      <w:r w:rsidRPr="00320977">
        <w:t>Pole „FIM0046 - Množství vyjádřené peněžní hodnotou“ se vyplní množstvím ze spotové nohy v té měně, která je</w:t>
      </w:r>
      <w:r w:rsidR="00D9580D">
        <w:t xml:space="preserve"> </w:t>
      </w:r>
      <w:r w:rsidR="00A70D06">
        <w:t>na daném trhu bazická</w:t>
      </w:r>
      <w:r w:rsidRPr="00320977">
        <w:t>. Zde vyplněno hodnotou</w:t>
      </w:r>
      <w:r w:rsidR="00DE3F09">
        <w:t>  820 00</w:t>
      </w:r>
      <w:r w:rsidR="007456BE">
        <w:t>0</w:t>
      </w:r>
      <w:r w:rsidRPr="00320977">
        <w:t>.</w:t>
      </w:r>
    </w:p>
    <w:p w:rsidR="00B87DF5" w:rsidRPr="00320977" w:rsidRDefault="00B87DF5" w:rsidP="00B87DF5">
      <w:pPr>
        <w:spacing w:after="0"/>
      </w:pPr>
      <w:r w:rsidRPr="00320977">
        <w:t>Pole „FIM0047 - Měna množství vyjádřeného peněžní hodnotou“ se vyplní měnou, která je</w:t>
      </w:r>
      <w:r w:rsidR="002135EC">
        <w:t xml:space="preserve"> </w:t>
      </w:r>
      <w:r w:rsidR="00A70D06">
        <w:t>na daném trhu bazická</w:t>
      </w:r>
      <w:r w:rsidRPr="00320977">
        <w:t>. Zde hodnotou</w:t>
      </w:r>
      <w:r w:rsidR="00FC78D7">
        <w:t xml:space="preserve"> </w:t>
      </w:r>
      <w:r w:rsidR="00DE3F09">
        <w:t>GBP</w:t>
      </w:r>
      <w:r w:rsidRPr="00320977">
        <w:t>.</w:t>
      </w:r>
    </w:p>
    <w:p w:rsidR="00B87DF5" w:rsidRPr="00320977" w:rsidRDefault="00B87DF5" w:rsidP="00B87DF5">
      <w:pPr>
        <w:spacing w:after="0"/>
      </w:pPr>
      <w:r w:rsidRPr="00320977">
        <w:t xml:space="preserve">Pole „FIM0049 - Cena obchodu vyjádřená peněžní hodnotou“ se vyplní hodnotou </w:t>
      </w:r>
      <w:proofErr w:type="spellStart"/>
      <w:r w:rsidRPr="00320977">
        <w:t>spreadu</w:t>
      </w:r>
      <w:proofErr w:type="spellEnd"/>
      <w:r w:rsidRPr="00320977">
        <w:t xml:space="preserve"> ve swapových bodech vynásobenými jednotkou pipu. </w:t>
      </w:r>
      <w:r w:rsidRPr="00583BD8">
        <w:t>Pip je nejnižší hodnota, o kterou se určitý měnový pár pohybuje.</w:t>
      </w:r>
      <w:r w:rsidRPr="00320977">
        <w:t xml:space="preserve"> </w:t>
      </w:r>
      <w:r w:rsidRPr="00583BD8">
        <w:t>Jeho velikost se dělí podle toho, zda broker používá zapisování měnových kurzů se 4 desetinnými místy anebo 5 desetinnými místy.</w:t>
      </w:r>
      <w:r w:rsidRPr="00320977">
        <w:t xml:space="preserve"> Zde vyplněno hodnotou 0,00074.</w:t>
      </w:r>
    </w:p>
    <w:p w:rsidR="00B87DF5" w:rsidRPr="00320977" w:rsidRDefault="00B87DF5" w:rsidP="00B87DF5">
      <w:pPr>
        <w:spacing w:after="0"/>
      </w:pPr>
      <w:r w:rsidRPr="00320977">
        <w:t xml:space="preserve">Pole „FIM0050 - Měna ceny obchodu vyjádřené peněžní hodnotou“ se vyplní měnou </w:t>
      </w:r>
      <w:proofErr w:type="spellStart"/>
      <w:r w:rsidRPr="00320977">
        <w:t>spreadu</w:t>
      </w:r>
      <w:proofErr w:type="spellEnd"/>
      <w:r w:rsidRPr="00320977">
        <w:t xml:space="preserve">, jinak řečeno hodnotou </w:t>
      </w:r>
      <w:r w:rsidRPr="00787860">
        <w:t>kotované měny</w:t>
      </w:r>
      <w:r w:rsidRPr="000A4258">
        <w:t xml:space="preserve"> daného trhu</w:t>
      </w:r>
      <w:r w:rsidR="00A022A8" w:rsidRPr="000A4258">
        <w:t xml:space="preserve">. Zde vyplněno hodnotou </w:t>
      </w:r>
      <w:r w:rsidR="00A022A8" w:rsidRPr="00787860">
        <w:t>EUR</w:t>
      </w:r>
      <w:r w:rsidRPr="000A4258">
        <w:t>.</w:t>
      </w:r>
    </w:p>
    <w:p w:rsidR="00B87DF5" w:rsidRPr="00320977" w:rsidRDefault="00B87DF5" w:rsidP="00B87DF5">
      <w:pPr>
        <w:spacing w:after="0"/>
      </w:pPr>
      <w:r w:rsidRPr="00320977">
        <w:t xml:space="preserve">Pole „FIM0051 - Znaménko ceny obchodu vyjádřené peněžní hodnotou“ se vyplní hodnotou </w:t>
      </w:r>
    </w:p>
    <w:p w:rsidR="00B87DF5" w:rsidRPr="00320977" w:rsidRDefault="00B87DF5" w:rsidP="00B87DF5">
      <w:pPr>
        <w:spacing w:after="0"/>
      </w:pPr>
      <w:r w:rsidRPr="00320977">
        <w:t xml:space="preserve">Indikující znaménko před cenou vyjádřenou v peněžní hodnotě, kdy </w:t>
      </w:r>
      <w:proofErr w:type="spellStart"/>
      <w:r w:rsidRPr="00320977">
        <w:t>true</w:t>
      </w:r>
      <w:proofErr w:type="spellEnd"/>
      <w:r w:rsidRPr="00320977">
        <w:t xml:space="preserve"> nebo prázdná hodnota je indikátor znaménka plus a </w:t>
      </w:r>
      <w:proofErr w:type="spellStart"/>
      <w:r w:rsidRPr="00320977">
        <w:t>false</w:t>
      </w:r>
      <w:proofErr w:type="spellEnd"/>
      <w:r w:rsidRPr="00320977">
        <w:t xml:space="preserve"> je indikátor znaménka mínus. Zde vyplněno hodnotou </w:t>
      </w:r>
      <w:proofErr w:type="spellStart"/>
      <w:r w:rsidRPr="00320977">
        <w:t>false</w:t>
      </w:r>
      <w:proofErr w:type="spellEnd"/>
      <w:r w:rsidRPr="00320977">
        <w:t>.</w:t>
      </w:r>
    </w:p>
    <w:p w:rsidR="00B87DF5" w:rsidRDefault="00B87DF5" w:rsidP="00B87DF5">
      <w:pPr>
        <w:spacing w:after="0"/>
      </w:pPr>
      <w:r w:rsidRPr="00320977">
        <w:t>Pole „FIM0121 - Měna, v níž je denominována jmenovitá částka devizového nástroje“ se vyplní hodnotou kotované měny daného trhu. Zde vyplněno hodnotou EUR.</w:t>
      </w:r>
    </w:p>
    <w:p w:rsidR="00A6084A" w:rsidRPr="009631B4" w:rsidRDefault="00A6084A" w:rsidP="00A6084A">
      <w:pPr>
        <w:spacing w:after="0"/>
      </w:pPr>
      <w:r w:rsidRPr="009631B4">
        <w:t>Pole „FIM0041 - Datum a čas obchodování“ se vyplní datem a časem, kdy byl kontrakt uzavřen. Zde vyplněno hodnotou „2018-03-15T09:45:02.000000Z“.</w:t>
      </w:r>
    </w:p>
    <w:p w:rsidR="00B87DF5" w:rsidRPr="00320977" w:rsidRDefault="00B87DF5" w:rsidP="00B87DF5">
      <w:pPr>
        <w:spacing w:after="0"/>
        <w:rPr>
          <w:b/>
        </w:rPr>
      </w:pPr>
      <w:r w:rsidRPr="00320977">
        <w:rPr>
          <w:b/>
        </w:rPr>
        <w:t>Datová oblast TRAF20_21 Hlášení obchodů a převodů s investičními nástroji - informace o kupujícím:</w:t>
      </w:r>
    </w:p>
    <w:p w:rsidR="00B87DF5" w:rsidRPr="00320977" w:rsidRDefault="00B87DF5" w:rsidP="00B87DF5">
      <w:pPr>
        <w:spacing w:after="0"/>
      </w:pPr>
      <w:r w:rsidRPr="00320977">
        <w:t>Pole „FIM0004 - Kupující - LEI kód nabyvatele anebo ústřední protistrany“ se vyplní hodnotou příjemce měny, která je ve forwardové noze v abecedním pořadí na prvním místě. Zde vyplněno hodnotou B.</w:t>
      </w:r>
    </w:p>
    <w:p w:rsidR="00B87DF5" w:rsidRPr="00320977" w:rsidRDefault="00B87DF5" w:rsidP="00B87DF5">
      <w:pPr>
        <w:spacing w:after="0"/>
        <w:rPr>
          <w:b/>
        </w:rPr>
      </w:pPr>
      <w:r w:rsidRPr="00320977">
        <w:rPr>
          <w:b/>
        </w:rPr>
        <w:t>Datová oblast TRAF20_23 Hlášení obchodů a převodů s investičními nástroji - informace o prodávajícím:</w:t>
      </w:r>
    </w:p>
    <w:p w:rsidR="00B87DF5" w:rsidRPr="00320977" w:rsidRDefault="00B87DF5" w:rsidP="00B87DF5">
      <w:pPr>
        <w:spacing w:after="0"/>
      </w:pPr>
      <w:r w:rsidRPr="00320977">
        <w:t xml:space="preserve">Pole „FIM0021 - Prodávající - LEI kód </w:t>
      </w:r>
      <w:proofErr w:type="spellStart"/>
      <w:r w:rsidRPr="00320977">
        <w:t>pozbyvatele</w:t>
      </w:r>
      <w:proofErr w:type="spellEnd"/>
      <w:r w:rsidRPr="00320977">
        <w:t xml:space="preserve"> anebo ústřední protistrany“ se vyplní hodnotou dodávajícího měny, která je ve forwardové noze v abecedním pořadí na prvním místě. Zde vyplněno hodnotou A.</w:t>
      </w:r>
    </w:p>
    <w:p w:rsidR="00B87DF5" w:rsidRPr="00320977" w:rsidRDefault="00B87DF5" w:rsidP="00B87DF5">
      <w:pPr>
        <w:spacing w:after="0"/>
        <w:rPr>
          <w:b/>
        </w:rPr>
      </w:pPr>
      <w:r w:rsidRPr="00320977">
        <w:rPr>
          <w:b/>
        </w:rPr>
        <w:t>Výkaz REFFIM10:</w:t>
      </w:r>
    </w:p>
    <w:p w:rsidR="00B87DF5" w:rsidRPr="00320977" w:rsidRDefault="00B87DF5" w:rsidP="00B87DF5">
      <w:pPr>
        <w:spacing w:after="0"/>
      </w:pPr>
      <w:r w:rsidRPr="00320977">
        <w:lastRenderedPageBreak/>
        <w:t>Pole „RFD0045 - Měna, v níž je denominována jmenovitá částka nástroje 1“ se vyplní hodnotou měny, která je v abecedním pořadí na prvním místě. Zde vyplněno hodnotou EUR.</w:t>
      </w:r>
    </w:p>
    <w:p w:rsidR="005B7883" w:rsidRPr="00320977" w:rsidRDefault="005B7883" w:rsidP="005B7883">
      <w:pPr>
        <w:spacing w:after="0"/>
      </w:pPr>
      <w:r w:rsidRPr="00320977">
        <w:t>Pole “RFD0046 - Celková emitovaná nominální částka v peněžní hodnotě“ se množstvím ze spotové nohy v té měně, která je v abecedním pořadí na druhém místě. Zde vyplněno hodnotou 820 000.</w:t>
      </w:r>
    </w:p>
    <w:p w:rsidR="00B87DF5" w:rsidRPr="00320977" w:rsidRDefault="00B87DF5" w:rsidP="00B87DF5">
      <w:pPr>
        <w:spacing w:after="0"/>
      </w:pPr>
      <w:r w:rsidRPr="00320977">
        <w:t>Pole “RFD0107 - Měna, v níž je denominována jmenovitá částka nástroje 2 - měnové deriváty“ se vyplní hodnotou měny, která je v abecedním pořadí na druhém místě. Zde vyplněno hodnotou GBP.</w:t>
      </w:r>
    </w:p>
    <w:p w:rsidR="00B257F5" w:rsidRPr="00B257F5" w:rsidRDefault="00B257F5" w:rsidP="00B257F5">
      <w:pPr>
        <w:spacing w:after="0"/>
        <w:rPr>
          <w:b/>
        </w:rPr>
      </w:pPr>
      <w:r w:rsidRPr="00B257F5">
        <w:rPr>
          <w:b/>
        </w:rPr>
        <w:t>Výkaz TRAFIM11:</w:t>
      </w:r>
    </w:p>
    <w:p w:rsidR="00B257F5" w:rsidRPr="00320977" w:rsidRDefault="00B257F5" w:rsidP="00B257F5">
      <w:pPr>
        <w:spacing w:after="0"/>
      </w:pPr>
      <w:r>
        <w:t>Pole „</w:t>
      </w:r>
      <w:r w:rsidRPr="00B257F5">
        <w:t>FIM0146 - Objem Obchodu</w:t>
      </w:r>
      <w:r>
        <w:t xml:space="preserve">“ se vyplní </w:t>
      </w:r>
      <w:r w:rsidRPr="00320977">
        <w:t>množstvím ze spotové nohy v té měně, která je v abecedě na prvním místě. Zde vyplněno hodnotou 1 000 000.</w:t>
      </w:r>
    </w:p>
    <w:p w:rsidR="00B257F5" w:rsidRDefault="00B257F5" w:rsidP="00B257F5">
      <w:pPr>
        <w:spacing w:after="0"/>
      </w:pPr>
      <w:r>
        <w:t>Pole „</w:t>
      </w:r>
      <w:r w:rsidRPr="00B257F5">
        <w:t xml:space="preserve">FIM0416 - Objem obchodu </w:t>
      </w:r>
      <w:r>
        <w:t>–</w:t>
      </w:r>
      <w:r w:rsidRPr="00B257F5">
        <w:t xml:space="preserve"> měna</w:t>
      </w:r>
      <w:r>
        <w:t xml:space="preserve">“ </w:t>
      </w:r>
      <w:r w:rsidRPr="00320977">
        <w:t>se vyplní měnou, která je v abecedě na prvním místě. Zde hodnotou EUR.</w:t>
      </w:r>
    </w:p>
    <w:p w:rsidR="00A6084A" w:rsidRPr="009631B4" w:rsidRDefault="00A6084A" w:rsidP="00A6084A">
      <w:pPr>
        <w:spacing w:after="0"/>
      </w:pPr>
      <w:r w:rsidRPr="009631B4">
        <w:t>Pole „FIM0145 - Předpokládaný den vypořádání“ se vyplní datem vypořádání spotové nohy kontraktu. Zde vyplněno hodnotou „2018-03-17“.</w:t>
      </w:r>
    </w:p>
    <w:p w:rsidR="0043692C" w:rsidRPr="00320977" w:rsidRDefault="0043692C" w:rsidP="00737D0C">
      <w:pPr>
        <w:spacing w:after="0"/>
      </w:pPr>
      <w:r w:rsidRPr="00320977">
        <w:rPr>
          <w:noProof/>
          <w:lang w:eastAsia="cs-CZ"/>
        </w:rPr>
        <w:drawing>
          <wp:inline distT="0" distB="0" distL="0" distR="0" wp14:anchorId="26B2541D" wp14:editId="22519436">
            <wp:extent cx="5760720" cy="276352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X swap_ex 3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6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247" w:rsidRPr="00320977" w:rsidRDefault="00E33247" w:rsidP="00BA6CEB">
      <w:pPr>
        <w:spacing w:after="0"/>
      </w:pPr>
    </w:p>
    <w:p w:rsidR="00E12E73" w:rsidRPr="00320977" w:rsidRDefault="00E12E73" w:rsidP="00E12E73">
      <w:r w:rsidRPr="00320977">
        <w:rPr>
          <w:b/>
        </w:rPr>
        <w:t>Příklad 4 –</w:t>
      </w:r>
      <w:r w:rsidRPr="00320977">
        <w:t xml:space="preserve"> </w:t>
      </w:r>
      <w:r w:rsidR="00487A4F">
        <w:t>FX swap, GBP-EUR trh, nominální hodnota 1 000 000 GBP</w:t>
      </w:r>
    </w:p>
    <w:p w:rsidR="00E16A37" w:rsidRPr="00320977" w:rsidRDefault="00E16A37" w:rsidP="00E16A37">
      <w:pPr>
        <w:spacing w:after="0"/>
      </w:pPr>
      <w:r w:rsidRPr="00320977">
        <w:t xml:space="preserve">Případ </w:t>
      </w:r>
      <w:r w:rsidR="00AF797C">
        <w:t>obchodního místa</w:t>
      </w:r>
      <w:r w:rsidRPr="00320977">
        <w:t>, kde:</w:t>
      </w:r>
    </w:p>
    <w:p w:rsidR="00E16A37" w:rsidRPr="00320977" w:rsidRDefault="00E16A37" w:rsidP="00E16A37">
      <w:pPr>
        <w:spacing w:after="0"/>
      </w:pPr>
      <w:proofErr w:type="spellStart"/>
      <w:r w:rsidRPr="00320977">
        <w:t>notional</w:t>
      </w:r>
      <w:proofErr w:type="spellEnd"/>
      <w:r w:rsidRPr="00320977">
        <w:t xml:space="preserve"> </w:t>
      </w:r>
      <w:proofErr w:type="spellStart"/>
      <w:r w:rsidRPr="00320977">
        <w:t>currency</w:t>
      </w:r>
      <w:proofErr w:type="spellEnd"/>
      <w:r w:rsidRPr="00320977">
        <w:t xml:space="preserve"> 1: GBP (měna, která je denominována</w:t>
      </w:r>
      <w:r w:rsidRPr="0089709D">
        <w:t>;</w:t>
      </w:r>
      <w:r w:rsidRPr="00320977">
        <w:t xml:space="preserve"> bazická měna)</w:t>
      </w:r>
    </w:p>
    <w:p w:rsidR="00E16A37" w:rsidRPr="00320977" w:rsidRDefault="00E16A37" w:rsidP="00E16A37">
      <w:pPr>
        <w:spacing w:after="0"/>
      </w:pPr>
      <w:proofErr w:type="spellStart"/>
      <w:r w:rsidRPr="00320977">
        <w:t>notional</w:t>
      </w:r>
      <w:proofErr w:type="spellEnd"/>
      <w:r w:rsidRPr="00320977">
        <w:t xml:space="preserve"> </w:t>
      </w:r>
      <w:proofErr w:type="spellStart"/>
      <w:r w:rsidRPr="00320977">
        <w:t>currency</w:t>
      </w:r>
      <w:proofErr w:type="spellEnd"/>
      <w:r w:rsidRPr="00320977">
        <w:t xml:space="preserve"> 2: EUR (kotovaná měna)</w:t>
      </w:r>
    </w:p>
    <w:p w:rsidR="0043692C" w:rsidRPr="00320977" w:rsidRDefault="0043692C" w:rsidP="004E51BD">
      <w:pPr>
        <w:spacing w:after="0"/>
      </w:pPr>
    </w:p>
    <w:p w:rsidR="00E16A37" w:rsidRPr="00320977" w:rsidRDefault="00BC1C80" w:rsidP="00E16A37">
      <w:pPr>
        <w:spacing w:after="0"/>
      </w:pPr>
      <w:r>
        <w:t xml:space="preserve">Investiční podnik A (LEI: </w:t>
      </w:r>
      <w:r w:rsidRPr="00794869">
        <w:t>315700HYI945R99ISO96</w:t>
      </w:r>
      <w:r>
        <w:t xml:space="preserve">) </w:t>
      </w:r>
      <w:r w:rsidR="00E16A37" w:rsidRPr="00320977">
        <w:t xml:space="preserve">chce koupit GBP-EUR </w:t>
      </w:r>
      <w:proofErr w:type="spellStart"/>
      <w:r w:rsidR="00E16A37" w:rsidRPr="00320977">
        <w:t>fx</w:t>
      </w:r>
      <w:proofErr w:type="spellEnd"/>
      <w:r w:rsidR="00E16A37" w:rsidRPr="00320977">
        <w:t xml:space="preserve"> swap. Jmenovitá hodnota je 1 000 000 GBP. Nákup znamená obdržení bazické měny v rámci forwardové nohy </w:t>
      </w:r>
      <w:proofErr w:type="spellStart"/>
      <w:r w:rsidR="00E16A37" w:rsidRPr="00320977">
        <w:t>fx</w:t>
      </w:r>
      <w:proofErr w:type="spellEnd"/>
      <w:r w:rsidR="00E16A37" w:rsidRPr="00320977">
        <w:t xml:space="preserve"> swapu.</w:t>
      </w:r>
    </w:p>
    <w:p w:rsidR="00623652" w:rsidRPr="009631B4" w:rsidRDefault="00BC1C80" w:rsidP="00623652">
      <w:pPr>
        <w:spacing w:after="0"/>
      </w:pPr>
      <w:r>
        <w:t xml:space="preserve">Investiční podnik B (LEI: </w:t>
      </w:r>
      <w:r w:rsidRPr="00794869">
        <w:t>9KOGW2C2FCIOJQ7FF485</w:t>
      </w:r>
      <w:r>
        <w:t>)</w:t>
      </w:r>
      <w:r w:rsidRPr="00794869">
        <w:t xml:space="preserve"> </w:t>
      </w:r>
      <w:r w:rsidR="00E16A37" w:rsidRPr="00320977">
        <w:t xml:space="preserve">nabízí za cenu -7,4 swapových bodů GBP-EUR </w:t>
      </w:r>
      <w:proofErr w:type="spellStart"/>
      <w:r w:rsidR="00E16A37" w:rsidRPr="00320977">
        <w:t>fx</w:t>
      </w:r>
      <w:proofErr w:type="spellEnd"/>
      <w:r w:rsidR="00E16A37" w:rsidRPr="00320977">
        <w:t xml:space="preserve"> swap se spotovým kurzem 1,2195.</w:t>
      </w:r>
      <w:r w:rsidR="00623652">
        <w:t xml:space="preserve"> </w:t>
      </w:r>
      <w:r w:rsidR="00623652" w:rsidRPr="009631B4">
        <w:t xml:space="preserve">Obchod byl uzavřen </w:t>
      </w:r>
      <w:proofErr w:type="gramStart"/>
      <w:r w:rsidR="00623652" w:rsidRPr="009631B4">
        <w:t>15.3.2018</w:t>
      </w:r>
      <w:proofErr w:type="gramEnd"/>
      <w:r w:rsidR="00623652" w:rsidRPr="009631B4">
        <w:t xml:space="preserve"> a vypořádán (spotová noha) 17.3.2018.</w:t>
      </w:r>
    </w:p>
    <w:p w:rsidR="00E81597" w:rsidRPr="00320977" w:rsidRDefault="00E81597" w:rsidP="00E16A37">
      <w:pPr>
        <w:spacing w:after="0"/>
      </w:pPr>
    </w:p>
    <w:p w:rsidR="00E81597" w:rsidRPr="00320977" w:rsidRDefault="00E81597" w:rsidP="00E81597">
      <w:pPr>
        <w:spacing w:after="0"/>
        <w:rPr>
          <w:b/>
        </w:rPr>
      </w:pPr>
      <w:r w:rsidRPr="00320977">
        <w:rPr>
          <w:b/>
        </w:rPr>
        <w:t>Výkaz TRAFIM20:</w:t>
      </w:r>
    </w:p>
    <w:p w:rsidR="00E81597" w:rsidRPr="00320977" w:rsidRDefault="00E81597" w:rsidP="00E81597">
      <w:pPr>
        <w:spacing w:after="0"/>
      </w:pPr>
      <w:r w:rsidRPr="00320977">
        <w:t xml:space="preserve">Pole „FIM0046 - Množství vyjádřené peněžní hodnotou“ se vyplní množstvím ze spotové nohy v té měně, která </w:t>
      </w:r>
      <w:proofErr w:type="spellStart"/>
      <w:r w:rsidRPr="00320977">
        <w:t>je</w:t>
      </w:r>
      <w:r w:rsidR="004B63B7">
        <w:t>na</w:t>
      </w:r>
      <w:proofErr w:type="spellEnd"/>
      <w:r w:rsidR="004B63B7">
        <w:t xml:space="preserve"> daném trhu bazická</w:t>
      </w:r>
      <w:r w:rsidRPr="00320977">
        <w:t>. Zde vyplněno hodnotou</w:t>
      </w:r>
      <w:r w:rsidR="00A1156C">
        <w:t>  1 000 000</w:t>
      </w:r>
      <w:r w:rsidRPr="00320977">
        <w:t>.</w:t>
      </w:r>
    </w:p>
    <w:p w:rsidR="00E81597" w:rsidRPr="00320977" w:rsidRDefault="00E81597" w:rsidP="00E81597">
      <w:pPr>
        <w:spacing w:after="0"/>
      </w:pPr>
      <w:r w:rsidRPr="00320977">
        <w:t xml:space="preserve">Pole „FIM0047 - Měna množství vyjádřeného peněžní hodnotou“ se vyplní měnou, která </w:t>
      </w:r>
      <w:proofErr w:type="spellStart"/>
      <w:r w:rsidRPr="00320977">
        <w:t>je</w:t>
      </w:r>
      <w:r w:rsidR="004B63B7">
        <w:t>na</w:t>
      </w:r>
      <w:proofErr w:type="spellEnd"/>
      <w:r w:rsidR="004B63B7">
        <w:t xml:space="preserve"> daném trhu bazická</w:t>
      </w:r>
      <w:r w:rsidRPr="00320977">
        <w:t>. Zde hodnotou</w:t>
      </w:r>
      <w:r w:rsidR="00A1156C">
        <w:t xml:space="preserve"> GBP</w:t>
      </w:r>
      <w:r w:rsidRPr="00320977">
        <w:t>.</w:t>
      </w:r>
    </w:p>
    <w:p w:rsidR="00E81597" w:rsidRPr="00320977" w:rsidRDefault="00E81597" w:rsidP="00E81597">
      <w:pPr>
        <w:spacing w:after="0"/>
      </w:pPr>
      <w:r w:rsidRPr="00320977">
        <w:lastRenderedPageBreak/>
        <w:t xml:space="preserve">Pole „FIM0049 - Cena obchodu vyjádřená peněžní hodnotou“ se vyplní hodnotou </w:t>
      </w:r>
      <w:proofErr w:type="spellStart"/>
      <w:r w:rsidRPr="00320977">
        <w:t>spreadu</w:t>
      </w:r>
      <w:proofErr w:type="spellEnd"/>
      <w:r w:rsidRPr="00320977">
        <w:t xml:space="preserve"> ve swapových bodech vynásobenými jednotkou pipu. </w:t>
      </w:r>
      <w:r w:rsidRPr="00583BD8">
        <w:t>Pip je nejnižší hodnota, o kterou se určitý měnový pár pohybuje.</w:t>
      </w:r>
      <w:r w:rsidRPr="00320977">
        <w:t xml:space="preserve"> </w:t>
      </w:r>
      <w:r w:rsidRPr="00583BD8">
        <w:t>Jeho velikost se dělí podle toho, zda broker používá zapisování měnových kurzů se 4 desetinnými místy anebo 5 desetinnými místy.</w:t>
      </w:r>
      <w:r w:rsidRPr="00320977">
        <w:t xml:space="preserve"> Zde vyplněno hodnotou 0,00074.</w:t>
      </w:r>
    </w:p>
    <w:p w:rsidR="00E81597" w:rsidRPr="00320977" w:rsidRDefault="00E81597" w:rsidP="00E81597">
      <w:pPr>
        <w:spacing w:after="0"/>
      </w:pPr>
      <w:r w:rsidRPr="00320977">
        <w:t xml:space="preserve">Pole „FIM0050 - Měna ceny obchodu vyjádřené peněžní hodnotou“ se vyplní měnou </w:t>
      </w:r>
      <w:proofErr w:type="spellStart"/>
      <w:r w:rsidRPr="00320977">
        <w:t>spreadu</w:t>
      </w:r>
      <w:proofErr w:type="spellEnd"/>
      <w:r w:rsidRPr="00320977">
        <w:t>, jinak řečeno hodnotou kotované měny daného trhu. Zde vyplněno hodnotou EUR.</w:t>
      </w:r>
    </w:p>
    <w:p w:rsidR="00E81597" w:rsidRPr="00320977" w:rsidRDefault="00E81597" w:rsidP="00E81597">
      <w:pPr>
        <w:spacing w:after="0"/>
      </w:pPr>
      <w:r w:rsidRPr="00320977">
        <w:t xml:space="preserve">Pole „FIM0051 - Znaménko ceny obchodu vyjádřené peněžní hodnotou“ se vyplní hodnotou </w:t>
      </w:r>
    </w:p>
    <w:p w:rsidR="00E81597" w:rsidRPr="00320977" w:rsidRDefault="00E81597" w:rsidP="00E81597">
      <w:pPr>
        <w:spacing w:after="0"/>
      </w:pPr>
      <w:r w:rsidRPr="00320977">
        <w:t xml:space="preserve">Indikující znaménko před cenou vyjádřenou v peněžní hodnotě, kdy </w:t>
      </w:r>
      <w:proofErr w:type="spellStart"/>
      <w:r w:rsidRPr="00320977">
        <w:t>true</w:t>
      </w:r>
      <w:proofErr w:type="spellEnd"/>
      <w:r w:rsidRPr="00320977">
        <w:t xml:space="preserve"> nebo prázdná hodnota je indikátor znaménka plus a </w:t>
      </w:r>
      <w:proofErr w:type="spellStart"/>
      <w:r w:rsidRPr="00320977">
        <w:t>false</w:t>
      </w:r>
      <w:proofErr w:type="spellEnd"/>
      <w:r w:rsidRPr="00320977">
        <w:t xml:space="preserve"> je indikátor znaménka mínus. Zde vyplněno hodnotou </w:t>
      </w:r>
      <w:proofErr w:type="spellStart"/>
      <w:r w:rsidRPr="00320977">
        <w:t>false</w:t>
      </w:r>
      <w:proofErr w:type="spellEnd"/>
      <w:r w:rsidRPr="00320977">
        <w:t>.</w:t>
      </w:r>
    </w:p>
    <w:p w:rsidR="00E81597" w:rsidRDefault="00E81597" w:rsidP="00E81597">
      <w:pPr>
        <w:spacing w:after="0"/>
      </w:pPr>
      <w:r w:rsidRPr="00320977">
        <w:t>Pole „FIM0121 - Měna, v níž je denominována jmenovitá částka devizového nástroje“ se vyplní hodnotou kotované měny daného trhu. Zde vyplněno hodnotou GBP.</w:t>
      </w:r>
    </w:p>
    <w:p w:rsidR="00A6084A" w:rsidRPr="009631B4" w:rsidRDefault="00A6084A" w:rsidP="00A6084A">
      <w:pPr>
        <w:spacing w:after="0"/>
      </w:pPr>
      <w:r w:rsidRPr="009631B4">
        <w:t>Pole „FIM0041 - Datum a čas obchodování“ se vyplní datem a časem, kdy byl kontrakt uzavřen. Zde vyplněno hodnotou „2018-03-15T09:45:02.000000Z“.</w:t>
      </w:r>
    </w:p>
    <w:p w:rsidR="00E81597" w:rsidRPr="00320977" w:rsidRDefault="00E81597" w:rsidP="00E81597">
      <w:pPr>
        <w:spacing w:after="0"/>
        <w:rPr>
          <w:b/>
        </w:rPr>
      </w:pPr>
      <w:r w:rsidRPr="00320977">
        <w:rPr>
          <w:b/>
        </w:rPr>
        <w:t>Datová oblast TRAF20_21 Hlášení obchodů a převodů s investičními nástroji - informace o kupujícím:</w:t>
      </w:r>
    </w:p>
    <w:p w:rsidR="00E81597" w:rsidRPr="00320977" w:rsidRDefault="00E81597" w:rsidP="00E81597">
      <w:pPr>
        <w:spacing w:after="0"/>
      </w:pPr>
      <w:r w:rsidRPr="00320977">
        <w:t>Pole „FIM0004 - Kupující - LEI kód nabyvatele anebo ústřední protistrany“ se vyplní hodnotou příjemce měny, která je ve forwardové noze v abecedním pořadí na prvním místě. Zde vyplněno hodnotou B.</w:t>
      </w:r>
    </w:p>
    <w:p w:rsidR="00E81597" w:rsidRPr="00320977" w:rsidRDefault="00E81597" w:rsidP="00E81597">
      <w:pPr>
        <w:spacing w:after="0"/>
        <w:rPr>
          <w:b/>
        </w:rPr>
      </w:pPr>
      <w:r w:rsidRPr="00320977">
        <w:rPr>
          <w:b/>
        </w:rPr>
        <w:t>Datová oblast TRAF20_23 Hlášení obchodů a převodů s investičními nástroji - informace o prodávajícím:</w:t>
      </w:r>
    </w:p>
    <w:p w:rsidR="00E81597" w:rsidRPr="00320977" w:rsidRDefault="00E81597" w:rsidP="00E81597">
      <w:pPr>
        <w:spacing w:after="0"/>
      </w:pPr>
      <w:r w:rsidRPr="00320977">
        <w:t xml:space="preserve">Pole „FIM0021 - Prodávající - LEI kód </w:t>
      </w:r>
      <w:proofErr w:type="spellStart"/>
      <w:r w:rsidRPr="00320977">
        <w:t>pozbyvatele</w:t>
      </w:r>
      <w:proofErr w:type="spellEnd"/>
      <w:r w:rsidRPr="00320977">
        <w:t xml:space="preserve"> anebo ústřední protistrany“ se vyplní hodnotou dodávajícího měny, která je ve forwardové noze v abecedním pořadí na prvním místě. Zde vyplněno hodnotou A.</w:t>
      </w:r>
    </w:p>
    <w:p w:rsidR="00E81597" w:rsidRPr="00320977" w:rsidRDefault="00E81597" w:rsidP="00E81597">
      <w:pPr>
        <w:spacing w:after="0"/>
        <w:rPr>
          <w:b/>
        </w:rPr>
      </w:pPr>
      <w:r w:rsidRPr="00320977">
        <w:rPr>
          <w:b/>
        </w:rPr>
        <w:t>Výkaz REFFIM10:</w:t>
      </w:r>
    </w:p>
    <w:p w:rsidR="00E81597" w:rsidRPr="00320977" w:rsidRDefault="00E81597" w:rsidP="00E81597">
      <w:pPr>
        <w:spacing w:after="0"/>
      </w:pPr>
      <w:r w:rsidRPr="00320977">
        <w:t>Pole „RFD0045 - Měna, v níž je denominována jmenovitá částka nástroje 1“ se vyplní hodnotou měny, která je v abecedním pořadí na prvním místě. Zde vyplněno hodnotou EUR.</w:t>
      </w:r>
    </w:p>
    <w:p w:rsidR="005B7883" w:rsidRPr="00320977" w:rsidRDefault="005B7883" w:rsidP="005B7883">
      <w:pPr>
        <w:spacing w:after="0"/>
      </w:pPr>
      <w:r w:rsidRPr="00320977">
        <w:t>Pole “RFD0046 - Celková emitovaná nominální částka v peněžní hodnotě“ se množstvím ze spotové nohy v té měně, která je v abecedním pořadí na druhém místě. Zde vyplněno hodnotou 1 000 000.</w:t>
      </w:r>
    </w:p>
    <w:p w:rsidR="00E81597" w:rsidRDefault="00E81597" w:rsidP="00E81597">
      <w:pPr>
        <w:spacing w:after="0"/>
      </w:pPr>
      <w:r w:rsidRPr="00320977">
        <w:t>Pole “RFD0107 - Měna, v níž je denominována jmenovitá částka nástroje 2 - měnové deriváty“ se</w:t>
      </w:r>
      <w:r>
        <w:t xml:space="preserve"> vyplní hodnotou měny, která je v abecedním pořadí na druhém místě. Zde vyplněno hodnotou GBP.</w:t>
      </w:r>
    </w:p>
    <w:p w:rsidR="00B257F5" w:rsidRPr="00B257F5" w:rsidRDefault="00B257F5" w:rsidP="00B257F5">
      <w:pPr>
        <w:spacing w:after="0"/>
        <w:rPr>
          <w:b/>
        </w:rPr>
      </w:pPr>
      <w:r w:rsidRPr="00B257F5">
        <w:rPr>
          <w:b/>
        </w:rPr>
        <w:t>Výkaz TRAFIM11:</w:t>
      </w:r>
    </w:p>
    <w:p w:rsidR="00B257F5" w:rsidRPr="00320977" w:rsidRDefault="00B257F5" w:rsidP="00B257F5">
      <w:pPr>
        <w:spacing w:after="0"/>
      </w:pPr>
      <w:r>
        <w:t>Pole „</w:t>
      </w:r>
      <w:r w:rsidRPr="00B257F5">
        <w:t>FIM0146 - Objem Obchodu</w:t>
      </w:r>
      <w:r>
        <w:t xml:space="preserve">“ se vyplní </w:t>
      </w:r>
      <w:r w:rsidRPr="00320977">
        <w:t>množstvím ze spotové nohy v té měně, která je v abecedě na prvním místě. Zde vyplněno hodnotou 1</w:t>
      </w:r>
      <w:r>
        <w:t> 219 512</w:t>
      </w:r>
      <w:r w:rsidRPr="00320977">
        <w:t>.</w:t>
      </w:r>
    </w:p>
    <w:p w:rsidR="00B257F5" w:rsidRDefault="00B257F5" w:rsidP="00B257F5">
      <w:pPr>
        <w:spacing w:after="0"/>
      </w:pPr>
      <w:r>
        <w:t>Pole „</w:t>
      </w:r>
      <w:r w:rsidRPr="00B257F5">
        <w:t xml:space="preserve">FIM0416 - Objem obchodu </w:t>
      </w:r>
      <w:r>
        <w:t>–</w:t>
      </w:r>
      <w:r w:rsidRPr="00B257F5">
        <w:t xml:space="preserve"> měna</w:t>
      </w:r>
      <w:r>
        <w:t xml:space="preserve">“ </w:t>
      </w:r>
      <w:r w:rsidRPr="00320977">
        <w:t>se vyplní měnou, která je v abecedě na prvním místě. Zde hodnotou EUR.</w:t>
      </w:r>
    </w:p>
    <w:p w:rsidR="00CE198F" w:rsidRPr="009631B4" w:rsidRDefault="00CE198F" w:rsidP="00CE198F">
      <w:pPr>
        <w:spacing w:after="0"/>
      </w:pPr>
      <w:r w:rsidRPr="009631B4">
        <w:t>Pole „FIM0145 - Předpokládaný den vypořádání“ se vyplní datem vypořádání spotové nohy kontraktu. Zde vyplněno hodnotou „2018-03-17“.</w:t>
      </w:r>
    </w:p>
    <w:p w:rsidR="0043692C" w:rsidRDefault="0043692C" w:rsidP="004E51BD">
      <w:pPr>
        <w:spacing w:after="0"/>
      </w:pPr>
      <w:r>
        <w:rPr>
          <w:noProof/>
          <w:lang w:eastAsia="cs-CZ"/>
        </w:rPr>
        <w:lastRenderedPageBreak/>
        <w:drawing>
          <wp:inline distT="0" distB="0" distL="0" distR="0" wp14:anchorId="1C3B2691" wp14:editId="244345BF">
            <wp:extent cx="5760720" cy="276288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X swap_ex 4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6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CEB" w:rsidRDefault="00BA6CEB" w:rsidP="00E04769">
      <w:pPr>
        <w:spacing w:after="0"/>
      </w:pPr>
    </w:p>
    <w:p w:rsidR="00560662" w:rsidRPr="008C43F2" w:rsidRDefault="008C43F2" w:rsidP="00560662">
      <w:pPr>
        <w:rPr>
          <w:b/>
        </w:rPr>
      </w:pPr>
      <w:r>
        <w:rPr>
          <w:b/>
        </w:rPr>
        <w:t xml:space="preserve">Příklad </w:t>
      </w:r>
      <w:r w:rsidR="00487A4F">
        <w:rPr>
          <w:b/>
        </w:rPr>
        <w:t>5</w:t>
      </w:r>
      <w:r w:rsidR="00F7289B" w:rsidRPr="00F7289B">
        <w:rPr>
          <w:b/>
        </w:rPr>
        <w:t xml:space="preserve"> </w:t>
      </w:r>
      <w:r w:rsidR="009E3560" w:rsidRPr="009E3560">
        <w:t xml:space="preserve">– Úrokový </w:t>
      </w:r>
      <w:proofErr w:type="spellStart"/>
      <w:r w:rsidR="009E3560" w:rsidRPr="009E3560">
        <w:t>f</w:t>
      </w:r>
      <w:r w:rsidR="00560662" w:rsidRPr="009E3560">
        <w:t>ixed</w:t>
      </w:r>
      <w:r w:rsidR="00560662">
        <w:t>-float</w:t>
      </w:r>
      <w:proofErr w:type="spellEnd"/>
      <w:r w:rsidR="00E513EA">
        <w:t xml:space="preserve"> swap</w:t>
      </w:r>
      <w:r w:rsidR="00560662">
        <w:t xml:space="preserve"> </w:t>
      </w:r>
      <w:r w:rsidR="007310F9">
        <w:t>(CFI: SRC*S)</w:t>
      </w:r>
      <w:r w:rsidR="00DE6CF9">
        <w:t>, verze „</w:t>
      </w:r>
      <w:r w:rsidR="00DE6CF9" w:rsidRPr="009F7A54">
        <w:t xml:space="preserve">subjekt </w:t>
      </w:r>
      <w:r w:rsidR="00DE6CF9">
        <w:t>ne</w:t>
      </w:r>
      <w:r w:rsidR="00DE6CF9" w:rsidRPr="009F7A54">
        <w:t>vykazuje údaje o nástroji v TRAFIM20</w:t>
      </w:r>
      <w:r w:rsidR="00DE6CF9">
        <w:t>“</w:t>
      </w:r>
    </w:p>
    <w:p w:rsidR="00560662" w:rsidRPr="00AE1E20" w:rsidRDefault="00560662" w:rsidP="00560662">
      <w:r w:rsidRPr="00AE1E20">
        <w:t xml:space="preserve">10 </w:t>
      </w:r>
      <w:proofErr w:type="spellStart"/>
      <w:r w:rsidRPr="00AE1E20">
        <w:t>Years</w:t>
      </w:r>
      <w:proofErr w:type="spellEnd"/>
      <w:r w:rsidRPr="00AE1E20">
        <w:t xml:space="preserve"> 3% EUR VS EURIBOR 6 MONTHS </w:t>
      </w:r>
    </w:p>
    <w:p w:rsidR="005C03D5" w:rsidRDefault="00E513EA">
      <w:r>
        <w:t xml:space="preserve">Investiční </w:t>
      </w:r>
      <w:r w:rsidR="00690DBF">
        <w:t>podnik</w:t>
      </w:r>
      <w:r>
        <w:t xml:space="preserve"> X (LEI: </w:t>
      </w:r>
      <w:r w:rsidR="005A2503">
        <w:t>31570010000000050244</w:t>
      </w:r>
      <w:r>
        <w:t>) mimo</w:t>
      </w:r>
      <w:r w:rsidR="00B87B94">
        <w:t xml:space="preserve"> </w:t>
      </w:r>
      <w:r w:rsidR="0069270B">
        <w:t xml:space="preserve">organizovaný </w:t>
      </w:r>
      <w:r w:rsidR="00B87B94">
        <w:t xml:space="preserve">trh </w:t>
      </w:r>
      <w:r w:rsidR="00560662">
        <w:t>uzavírá</w:t>
      </w:r>
      <w:r>
        <w:t xml:space="preserve"> úrokový swap </w:t>
      </w:r>
      <w:r w:rsidR="00560662">
        <w:t>s</w:t>
      </w:r>
      <w:r>
        <w:t xml:space="preserve"> </w:t>
      </w:r>
      <w:r w:rsidR="00690DBF">
        <w:t>investičním</w:t>
      </w:r>
      <w:r w:rsidR="00560662">
        <w:t xml:space="preserve"> </w:t>
      </w:r>
      <w:r w:rsidR="00690DBF">
        <w:t>podnikem</w:t>
      </w:r>
      <w:r>
        <w:t xml:space="preserve"> Y (LEI: </w:t>
      </w:r>
      <w:r w:rsidR="005A2503">
        <w:t>31570010000000009310</w:t>
      </w:r>
      <w:r>
        <w:t>)</w:t>
      </w:r>
      <w:r w:rsidR="00560662">
        <w:t>. N</w:t>
      </w:r>
      <w:r>
        <w:t>ominální hodnot</w:t>
      </w:r>
      <w:r w:rsidR="00560662">
        <w:t>a</w:t>
      </w:r>
      <w:r>
        <w:t xml:space="preserve"> </w:t>
      </w:r>
      <w:r w:rsidR="00560662">
        <w:t xml:space="preserve">je </w:t>
      </w:r>
      <w:r>
        <w:t>100.000.000 EUR.</w:t>
      </w:r>
      <w:r w:rsidR="00FF1BD1">
        <w:t xml:space="preserve"> Den splatnosti </w:t>
      </w:r>
      <w:r w:rsidR="00A71F5C">
        <w:t xml:space="preserve">je </w:t>
      </w:r>
      <w:proofErr w:type="gramStart"/>
      <w:r w:rsidR="00A71F5C">
        <w:t>28</w:t>
      </w:r>
      <w:r w:rsidR="00FF1BD1">
        <w:t>.2.2028</w:t>
      </w:r>
      <w:proofErr w:type="gramEnd"/>
      <w:r w:rsidR="00FF1BD1">
        <w:t xml:space="preserve">. </w:t>
      </w:r>
      <w:r w:rsidR="00690DBF">
        <w:t>Podnik</w:t>
      </w:r>
      <w:r w:rsidR="00FF1BD1">
        <w:t xml:space="preserve"> X platí 3 </w:t>
      </w:r>
      <w:r w:rsidR="00FF1BD1" w:rsidRPr="0089709D">
        <w:t>%</w:t>
      </w:r>
      <w:r w:rsidR="00FF1BD1">
        <w:t xml:space="preserve"> a </w:t>
      </w:r>
      <w:r w:rsidR="00690DBF">
        <w:t>podnik</w:t>
      </w:r>
      <w:r w:rsidR="00FF1BD1">
        <w:t xml:space="preserve"> Y platí EURIBOR 6 </w:t>
      </w:r>
      <w:proofErr w:type="spellStart"/>
      <w:r w:rsidR="00FF1BD1">
        <w:t>Mont</w:t>
      </w:r>
      <w:r w:rsidR="005C03D5">
        <w:t>h</w:t>
      </w:r>
      <w:r w:rsidR="00FF1BD1">
        <w:t>s</w:t>
      </w:r>
      <w:proofErr w:type="spellEnd"/>
      <w:r w:rsidR="00FF1BD1">
        <w:t>.</w:t>
      </w:r>
      <w:r w:rsidR="005C03D5">
        <w:t xml:space="preserve"> </w:t>
      </w:r>
    </w:p>
    <w:p w:rsidR="0081258A" w:rsidRDefault="005C03D5" w:rsidP="003A33CC">
      <w:pPr>
        <w:spacing w:after="0"/>
      </w:pPr>
      <w:r>
        <w:t xml:space="preserve">Nakupujícím je protistrana, která platí fixní sazbu. Tou je </w:t>
      </w:r>
      <w:r w:rsidR="00690DBF">
        <w:t>podnik</w:t>
      </w:r>
      <w:r>
        <w:t xml:space="preserve"> X. </w:t>
      </w:r>
    </w:p>
    <w:p w:rsidR="00E513EA" w:rsidRDefault="00807B72" w:rsidP="003A33CC">
      <w:pPr>
        <w:spacing w:after="0"/>
      </w:pPr>
      <w:r>
        <w:t xml:space="preserve">Cena je dána velikostí </w:t>
      </w:r>
      <w:r w:rsidR="005C03D5">
        <w:t xml:space="preserve">fixní sazby (tj. 3 </w:t>
      </w:r>
      <w:r w:rsidR="005C03D5" w:rsidRPr="0089709D">
        <w:t>%</w:t>
      </w:r>
      <w:r w:rsidR="005C03D5">
        <w:t>).</w:t>
      </w:r>
      <w:r w:rsidR="00AE6A09">
        <w:t xml:space="preserve"> </w:t>
      </w:r>
    </w:p>
    <w:p w:rsidR="003A33CC" w:rsidRPr="007879EC" w:rsidRDefault="003A33CC" w:rsidP="003A33CC">
      <w:pPr>
        <w:spacing w:after="0"/>
        <w:rPr>
          <w:strike/>
        </w:rPr>
      </w:pPr>
    </w:p>
    <w:p w:rsidR="00876B28" w:rsidRPr="008A060E" w:rsidRDefault="00876B28" w:rsidP="002D02CD">
      <w:pPr>
        <w:spacing w:after="0"/>
        <w:rPr>
          <w:b/>
        </w:rPr>
      </w:pPr>
      <w:r w:rsidRPr="008A060E">
        <w:rPr>
          <w:b/>
        </w:rPr>
        <w:t xml:space="preserve">Pole pro vykázání </w:t>
      </w:r>
      <w:proofErr w:type="spellStart"/>
      <w:r w:rsidRPr="008A060E">
        <w:rPr>
          <w:b/>
        </w:rPr>
        <w:t>fixed</w:t>
      </w:r>
      <w:proofErr w:type="spellEnd"/>
      <w:r w:rsidRPr="008A060E">
        <w:rPr>
          <w:b/>
        </w:rPr>
        <w:t xml:space="preserve"> </w:t>
      </w:r>
      <w:r w:rsidR="00FE67D5" w:rsidRPr="008A060E">
        <w:rPr>
          <w:b/>
        </w:rPr>
        <w:t xml:space="preserve">komponenty </w:t>
      </w:r>
      <w:r w:rsidRPr="008A060E">
        <w:rPr>
          <w:b/>
        </w:rPr>
        <w:t>swapu:</w:t>
      </w:r>
    </w:p>
    <w:p w:rsidR="00572ACF" w:rsidRPr="008A060E" w:rsidRDefault="00572ACF" w:rsidP="002D02CD">
      <w:pPr>
        <w:spacing w:after="0"/>
      </w:pPr>
      <w:r w:rsidRPr="00583BD8">
        <w:t>Pole „RFD010</w:t>
      </w:r>
      <w:r w:rsidR="00CE09F9" w:rsidRPr="008A060E">
        <w:t>2</w:t>
      </w:r>
      <w:r w:rsidRPr="00583BD8">
        <w:t xml:space="preserve"> - Pevná sazba komponenty </w:t>
      </w:r>
      <w:r w:rsidR="00CE09F9" w:rsidRPr="008A060E">
        <w:t>2</w:t>
      </w:r>
      <w:r w:rsidRPr="00583BD8">
        <w:t>“ z výkazu REFFIM10 specifikuje úrokovou sazbu fixní nohy. Zde vyplněno hodnotou „3“.</w:t>
      </w:r>
    </w:p>
    <w:p w:rsidR="00C752EE" w:rsidRPr="008A060E" w:rsidRDefault="00C752EE" w:rsidP="002D02CD">
      <w:pPr>
        <w:spacing w:after="0"/>
      </w:pPr>
      <w:r w:rsidRPr="008A060E">
        <w:t xml:space="preserve">Pole „FIM0053 - Cena obchodu vyjádřená výnosem v procentech“ z výkazu TRAFIM20  specifikuje </w:t>
      </w:r>
      <w:r w:rsidR="00572ACF" w:rsidRPr="008A060E">
        <w:t xml:space="preserve">cenu, která je daná </w:t>
      </w:r>
      <w:r w:rsidR="004F0F74" w:rsidRPr="008A060E">
        <w:t>úrokovou sazb</w:t>
      </w:r>
      <w:r w:rsidR="00572ACF" w:rsidRPr="008A060E">
        <w:t>ou</w:t>
      </w:r>
      <w:r w:rsidR="004F0F74" w:rsidRPr="008A060E">
        <w:t xml:space="preserve"> fixní </w:t>
      </w:r>
      <w:r w:rsidR="000339E4">
        <w:t>komponenty swapového kontraktu</w:t>
      </w:r>
      <w:r w:rsidR="004F0F74" w:rsidRPr="008A060E">
        <w:t>.</w:t>
      </w:r>
      <w:r w:rsidR="0099581B" w:rsidRPr="008A060E">
        <w:t xml:space="preserve"> Zde vyplněno hodnotou „3“.</w:t>
      </w:r>
    </w:p>
    <w:p w:rsidR="00876B28" w:rsidRPr="008A060E" w:rsidRDefault="00876B28" w:rsidP="002D02CD">
      <w:pPr>
        <w:spacing w:after="0"/>
        <w:rPr>
          <w:b/>
        </w:rPr>
      </w:pPr>
      <w:r w:rsidRPr="008A060E">
        <w:rPr>
          <w:b/>
        </w:rPr>
        <w:t xml:space="preserve">Pole pro vykázání </w:t>
      </w:r>
      <w:proofErr w:type="spellStart"/>
      <w:r w:rsidRPr="008A060E">
        <w:rPr>
          <w:b/>
        </w:rPr>
        <w:t>f</w:t>
      </w:r>
      <w:r w:rsidR="006B6535" w:rsidRPr="008A060E">
        <w:rPr>
          <w:b/>
        </w:rPr>
        <w:t>loat</w:t>
      </w:r>
      <w:proofErr w:type="spellEnd"/>
      <w:r w:rsidR="006B6535" w:rsidRPr="008A060E">
        <w:rPr>
          <w:b/>
        </w:rPr>
        <w:t xml:space="preserve"> </w:t>
      </w:r>
      <w:r w:rsidR="00FE67D5" w:rsidRPr="008A060E">
        <w:rPr>
          <w:b/>
        </w:rPr>
        <w:t xml:space="preserve">komponenty </w:t>
      </w:r>
      <w:r w:rsidRPr="008A060E">
        <w:rPr>
          <w:b/>
        </w:rPr>
        <w:t>swapu:</w:t>
      </w:r>
    </w:p>
    <w:p w:rsidR="00484F42" w:rsidRPr="008A060E" w:rsidRDefault="00484F42" w:rsidP="002D02CD">
      <w:pPr>
        <w:spacing w:after="0"/>
      </w:pPr>
      <w:r w:rsidRPr="008A060E">
        <w:t xml:space="preserve">Pole „RFD0069 - Název podkladového indexu 1“ z výkazu REFFIM10 specifikuje sazbu, podle které se řídí úroky </w:t>
      </w:r>
      <w:proofErr w:type="spellStart"/>
      <w:r w:rsidRPr="008A060E">
        <w:t>float</w:t>
      </w:r>
      <w:proofErr w:type="spellEnd"/>
      <w:r w:rsidRPr="008A060E">
        <w:t xml:space="preserve"> </w:t>
      </w:r>
      <w:r w:rsidR="000339E4">
        <w:t>komponenty</w:t>
      </w:r>
      <w:r w:rsidR="000339E4" w:rsidRPr="008A060E">
        <w:t xml:space="preserve"> </w:t>
      </w:r>
      <w:r w:rsidRPr="008A060E">
        <w:t>kontraktu. Zde vyplněno hodnotou „EURI“.</w:t>
      </w:r>
    </w:p>
    <w:p w:rsidR="00484F42" w:rsidRPr="008A060E" w:rsidRDefault="00484F42" w:rsidP="002D02CD">
      <w:pPr>
        <w:spacing w:after="0"/>
      </w:pPr>
      <w:r w:rsidRPr="008A060E">
        <w:t>pole „RFD0072 - Doba splatnosti podkladového indexu“ z výkazu REFFIM10 specifikuje periodu plateb úroků. Zde vyplněno hodnotou „6“.</w:t>
      </w:r>
    </w:p>
    <w:p w:rsidR="00484F42" w:rsidRPr="008A060E" w:rsidRDefault="00484F42" w:rsidP="002D02CD">
      <w:pPr>
        <w:spacing w:after="0"/>
      </w:pPr>
      <w:r w:rsidRPr="008A060E">
        <w:t>Pole „RFD0071 - Jednotky doby splatnosti podkladového indexu“ z výkazu REFFIM10 specifikuje jednotku, ve které je udána perioda plateb úroků. Zde vyplněno hodnotou „MNTH“.</w:t>
      </w:r>
    </w:p>
    <w:p w:rsidR="00F41407" w:rsidRPr="008A060E" w:rsidRDefault="00F41407" w:rsidP="00F41407">
      <w:pPr>
        <w:spacing w:after="0"/>
        <w:rPr>
          <w:b/>
        </w:rPr>
      </w:pPr>
      <w:r w:rsidRPr="008A060E">
        <w:rPr>
          <w:b/>
        </w:rPr>
        <w:t>Další pole charakterizující swapový kontrakt:</w:t>
      </w:r>
    </w:p>
    <w:p w:rsidR="00196BA9" w:rsidRPr="008A060E" w:rsidRDefault="00196BA9" w:rsidP="00F41407">
      <w:pPr>
        <w:spacing w:after="0"/>
      </w:pPr>
      <w:r w:rsidRPr="008A060E">
        <w:t xml:space="preserve">Pole „RFD0098 - Jednotky doby trvání smlouvy o úrokové sazbě“ </w:t>
      </w:r>
      <w:r w:rsidR="00876B28" w:rsidRPr="008A060E">
        <w:t xml:space="preserve">z výkazu REFFIM10 </w:t>
      </w:r>
      <w:r w:rsidRPr="008A060E">
        <w:t>specifikuje jednotku délky trvání smlouvy. Zde vyplněno hodnotou „YEAR“.</w:t>
      </w:r>
    </w:p>
    <w:p w:rsidR="00196BA9" w:rsidRPr="008A060E" w:rsidRDefault="00196BA9" w:rsidP="002D02CD">
      <w:pPr>
        <w:spacing w:after="0"/>
      </w:pPr>
      <w:r w:rsidRPr="008A060E">
        <w:t xml:space="preserve">Pole „RFD0099 - Doba trvání smlouvy o úrokové sazbě“ </w:t>
      </w:r>
      <w:r w:rsidR="00876B28" w:rsidRPr="008A060E">
        <w:t xml:space="preserve">z výkazu REFFIM10 </w:t>
      </w:r>
      <w:r w:rsidRPr="008A060E">
        <w:t>specifikuje délku trvání smlouvy příkladu vyplněno hodnotou „10“.</w:t>
      </w:r>
    </w:p>
    <w:p w:rsidR="003D68C2" w:rsidRPr="008A060E" w:rsidRDefault="003D68C2" w:rsidP="002D02CD">
      <w:pPr>
        <w:spacing w:after="0"/>
      </w:pPr>
      <w:r w:rsidRPr="008A060E">
        <w:lastRenderedPageBreak/>
        <w:t xml:space="preserve">Pole „RFD0045 - Měna, v níž je denominována jmenovitá částka nástroje 1“ z výkazu REFFIM10 specifikuje měnu, v níž je denominována </w:t>
      </w:r>
      <w:r w:rsidR="000339E4">
        <w:t>komponenta 1 swapového</w:t>
      </w:r>
      <w:r w:rsidRPr="008A060E">
        <w:t xml:space="preserve"> kontraktu. Zde vyplněno hodnotou „EUR“.</w:t>
      </w:r>
    </w:p>
    <w:p w:rsidR="003903E5" w:rsidRDefault="003903E5" w:rsidP="006175CF">
      <w:pPr>
        <w:rPr>
          <w:b/>
          <w:color w:val="0070C0"/>
        </w:rPr>
      </w:pPr>
    </w:p>
    <w:p w:rsidR="006175CF" w:rsidRPr="009631B4" w:rsidRDefault="006175CF" w:rsidP="006175CF">
      <w:pPr>
        <w:rPr>
          <w:b/>
        </w:rPr>
      </w:pPr>
      <w:proofErr w:type="gramStart"/>
      <w:r w:rsidRPr="009631B4">
        <w:rPr>
          <w:b/>
        </w:rPr>
        <w:t xml:space="preserve">Příklad 5.A </w:t>
      </w:r>
      <w:r w:rsidRPr="009631B4">
        <w:t>– Úrokový</w:t>
      </w:r>
      <w:proofErr w:type="gramEnd"/>
      <w:r w:rsidRPr="009631B4">
        <w:t xml:space="preserve"> </w:t>
      </w:r>
      <w:proofErr w:type="spellStart"/>
      <w:r w:rsidRPr="009631B4">
        <w:t>fixed-float</w:t>
      </w:r>
      <w:proofErr w:type="spellEnd"/>
      <w:r w:rsidRPr="009631B4">
        <w:t xml:space="preserve"> swap (CFI: SRC*S), </w:t>
      </w:r>
      <w:r w:rsidR="00DE6CF9">
        <w:t>verze „</w:t>
      </w:r>
      <w:r w:rsidR="00DE6CF9" w:rsidRPr="009F7A54">
        <w:t>subjekt vykazuje údaje o nástroji v TRAFIM20</w:t>
      </w:r>
      <w:r w:rsidR="00DE6CF9">
        <w:t>“</w:t>
      </w:r>
    </w:p>
    <w:p w:rsidR="0012106F" w:rsidRPr="009631B4" w:rsidRDefault="0012106F" w:rsidP="007155F4">
      <w:pPr>
        <w:spacing w:after="0"/>
      </w:pPr>
      <w:r w:rsidRPr="009631B4">
        <w:t xml:space="preserve">Příklad </w:t>
      </w:r>
      <w:r w:rsidR="009D0309" w:rsidRPr="009631B4">
        <w:t>má stejné zadání jako</w:t>
      </w:r>
      <w:r w:rsidRPr="009631B4">
        <w:t xml:space="preserve"> příklad 5. </w:t>
      </w:r>
      <w:r w:rsidR="00E04346" w:rsidRPr="009631B4">
        <w:t xml:space="preserve"> Obdobně jako u příkladu 5 se jedná o obchod uzavřený mimo trh, kdy swapový nástroj nemá ISIN. </w:t>
      </w:r>
      <w:proofErr w:type="spellStart"/>
      <w:r w:rsidR="00E04346" w:rsidRPr="009631B4">
        <w:t>Reportující</w:t>
      </w:r>
      <w:proofErr w:type="spellEnd"/>
      <w:r w:rsidR="00E04346" w:rsidRPr="009631B4">
        <w:t xml:space="preserve"> subjekt</w:t>
      </w:r>
      <w:r w:rsidR="00D60B00" w:rsidRPr="009631B4">
        <w:t>y</w:t>
      </w:r>
      <w:r w:rsidR="00E04346" w:rsidRPr="009631B4">
        <w:t xml:space="preserve"> se však v této variantě rozhodl</w:t>
      </w:r>
      <w:r w:rsidR="00D60B00" w:rsidRPr="009631B4">
        <w:t>y</w:t>
      </w:r>
      <w:r w:rsidR="00E04346" w:rsidRPr="009631B4">
        <w:t xml:space="preserve"> vykazovat údaje o nástroji v</w:t>
      </w:r>
      <w:r w:rsidR="009D0309" w:rsidRPr="009631B4">
        <w:t>e výkazu</w:t>
      </w:r>
      <w:r w:rsidR="00E04346" w:rsidRPr="009631B4">
        <w:t xml:space="preserve"> TRAFIM20</w:t>
      </w:r>
      <w:r w:rsidR="009D0309" w:rsidRPr="009631B4">
        <w:t xml:space="preserve">, </w:t>
      </w:r>
      <w:r w:rsidR="00E04346" w:rsidRPr="009631B4">
        <w:t>následkem čehož je vyžadováno vyplnění specifických polí FIM006</w:t>
      </w:r>
      <w:r w:rsidR="00C164DD" w:rsidRPr="009631B4">
        <w:t>6</w:t>
      </w:r>
      <w:r w:rsidR="00E04346" w:rsidRPr="009631B4">
        <w:t xml:space="preserve"> až FIM0121.</w:t>
      </w:r>
    </w:p>
    <w:p w:rsidR="00483033" w:rsidRPr="009631B4" w:rsidRDefault="00483033" w:rsidP="007155F4">
      <w:pPr>
        <w:spacing w:after="0"/>
      </w:pPr>
    </w:p>
    <w:p w:rsidR="002D02CD" w:rsidRPr="009631B4" w:rsidRDefault="002D02CD" w:rsidP="007155F4">
      <w:pPr>
        <w:spacing w:after="0"/>
        <w:rPr>
          <w:b/>
        </w:rPr>
      </w:pPr>
      <w:r w:rsidRPr="009631B4">
        <w:rPr>
          <w:b/>
        </w:rPr>
        <w:t>Vyplnění polí FIM0066 až FIM0121 splňující validační pravidla:</w:t>
      </w:r>
    </w:p>
    <w:p w:rsidR="007155F4" w:rsidRPr="009631B4" w:rsidRDefault="007155F4" w:rsidP="007155F4">
      <w:pPr>
        <w:spacing w:after="0"/>
      </w:pPr>
      <w:r w:rsidRPr="009631B4">
        <w:t>Pole „FIM0066 - Identifikační kód nástroje 2“ se vyplní hodnotou „DUMMY0000000“.</w:t>
      </w:r>
    </w:p>
    <w:p w:rsidR="007155F4" w:rsidRPr="009631B4" w:rsidRDefault="007155F4" w:rsidP="007155F4">
      <w:pPr>
        <w:spacing w:after="0"/>
      </w:pPr>
      <w:r w:rsidRPr="009631B4">
        <w:t>Pole „FIM0067 – Úp</w:t>
      </w:r>
      <w:r w:rsidR="003C132E" w:rsidRPr="009631B4">
        <w:t>lný</w:t>
      </w:r>
      <w:r w:rsidRPr="009631B4">
        <w:t xml:space="preserve"> název nástroje“ se vyplní názvem nástroje. Zde vyplněno hodnotou „</w:t>
      </w:r>
      <w:r w:rsidR="003C0838" w:rsidRPr="009631B4">
        <w:t xml:space="preserve">10 </w:t>
      </w:r>
      <w:proofErr w:type="spellStart"/>
      <w:r w:rsidR="003C0838" w:rsidRPr="009631B4">
        <w:t>Years</w:t>
      </w:r>
      <w:proofErr w:type="spellEnd"/>
      <w:r w:rsidR="003C0838" w:rsidRPr="009631B4">
        <w:t xml:space="preserve"> 3% EUR VS EURIBOR 6 </w:t>
      </w:r>
      <w:proofErr w:type="spellStart"/>
      <w:r w:rsidR="003C0838" w:rsidRPr="009631B4">
        <w:t>Months</w:t>
      </w:r>
      <w:proofErr w:type="spellEnd"/>
      <w:r w:rsidRPr="009631B4">
        <w:t>“.</w:t>
      </w:r>
    </w:p>
    <w:p w:rsidR="007155F4" w:rsidRPr="009631B4" w:rsidRDefault="007155F4" w:rsidP="007155F4">
      <w:pPr>
        <w:spacing w:after="0"/>
      </w:pPr>
      <w:r w:rsidRPr="009631B4">
        <w:t>Pole „FIM0068 - Klasifikace nástroje“ se vyplní hodnotou CFI kódu nástroje. Zde vyplněno hodnotou „</w:t>
      </w:r>
      <w:r w:rsidR="003C0838" w:rsidRPr="009631B4">
        <w:t>SRCXSX</w:t>
      </w:r>
      <w:r w:rsidRPr="009631B4">
        <w:t>“</w:t>
      </w:r>
      <w:r w:rsidR="00C47444" w:rsidRPr="009631B4">
        <w:t>.</w:t>
      </w:r>
    </w:p>
    <w:p w:rsidR="007155F4" w:rsidRPr="009631B4" w:rsidRDefault="007155F4" w:rsidP="007155F4">
      <w:pPr>
        <w:spacing w:after="0"/>
      </w:pPr>
      <w:r w:rsidRPr="009631B4">
        <w:t>Pole „FIM0069 - Měna, v níž je denominována jmenovitá částka nástroje“ se vyplní tou měnou</w:t>
      </w:r>
      <w:r w:rsidR="00445ED1" w:rsidRPr="009631B4">
        <w:t>, v</w:t>
      </w:r>
      <w:r w:rsidR="006D44C3" w:rsidRPr="009631B4">
        <w:t xml:space="preserve"> </w:t>
      </w:r>
      <w:r w:rsidR="00445ED1" w:rsidRPr="009631B4">
        <w:t>níž je denominována jmenovitá částka nástroje</w:t>
      </w:r>
      <w:r w:rsidRPr="009631B4">
        <w:t xml:space="preserve">. Zde </w:t>
      </w:r>
      <w:r w:rsidR="00C47444" w:rsidRPr="009631B4">
        <w:t xml:space="preserve">vyplněno </w:t>
      </w:r>
      <w:r w:rsidRPr="009631B4">
        <w:t xml:space="preserve">hodnotou </w:t>
      </w:r>
      <w:r w:rsidR="00C47444" w:rsidRPr="009631B4">
        <w:t>„</w:t>
      </w:r>
      <w:r w:rsidRPr="009631B4">
        <w:t>EUR</w:t>
      </w:r>
      <w:r w:rsidR="00C47444" w:rsidRPr="009631B4">
        <w:t>“</w:t>
      </w:r>
      <w:r w:rsidRPr="009631B4">
        <w:t>.</w:t>
      </w:r>
    </w:p>
    <w:p w:rsidR="007155F4" w:rsidRPr="009631B4" w:rsidRDefault="007155F4" w:rsidP="007155F4">
      <w:pPr>
        <w:spacing w:after="0"/>
      </w:pPr>
      <w:r w:rsidRPr="009631B4">
        <w:t xml:space="preserve">Pole „FIM0071 - Datum konce platnosti derivátu“ se vyplní datem konce platnosti </w:t>
      </w:r>
      <w:r w:rsidR="00C47444" w:rsidRPr="009631B4">
        <w:t>kontraktu</w:t>
      </w:r>
      <w:r w:rsidRPr="009631B4">
        <w:t>. Zde vyplněno hodnotou „</w:t>
      </w:r>
      <w:r w:rsidR="006D44C3" w:rsidRPr="009631B4">
        <w:t>2028-02-28</w:t>
      </w:r>
      <w:r w:rsidRPr="009631B4">
        <w:t>“.</w:t>
      </w:r>
    </w:p>
    <w:p w:rsidR="007155F4" w:rsidRPr="009631B4" w:rsidRDefault="007155F4" w:rsidP="007155F4">
      <w:pPr>
        <w:spacing w:after="0"/>
      </w:pPr>
      <w:r w:rsidRPr="009631B4">
        <w:t>Pole „FIM0072 - Cenový multiplikátor“ se vyplní hodnotou cenového multiplikátoru. Zde vyplněno hodnotou „1“.</w:t>
      </w:r>
    </w:p>
    <w:p w:rsidR="006F56D3" w:rsidRPr="009631B4" w:rsidRDefault="006F56D3" w:rsidP="007155F4">
      <w:pPr>
        <w:spacing w:after="0"/>
      </w:pPr>
      <w:r w:rsidRPr="009631B4">
        <w:t xml:space="preserve">Pole „FIM0074 - Kód podkladového nástroje komponenty 1 swapu (podkladový index)“ se vyplní </w:t>
      </w:r>
      <w:proofErr w:type="spellStart"/>
      <w:r w:rsidRPr="009631B4">
        <w:t>ISINem</w:t>
      </w:r>
      <w:proofErr w:type="spellEnd"/>
      <w:r w:rsidRPr="009631B4">
        <w:t xml:space="preserve"> podkladového indexu, podle kterého se řídí platba úroků </w:t>
      </w:r>
      <w:proofErr w:type="spellStart"/>
      <w:r w:rsidRPr="009631B4">
        <w:t>float</w:t>
      </w:r>
      <w:proofErr w:type="spellEnd"/>
      <w:r w:rsidRPr="009631B4">
        <w:t xml:space="preserve"> nohy kontraktu. Zde je užit </w:t>
      </w:r>
      <w:r w:rsidR="00627B83" w:rsidRPr="009631B4">
        <w:t xml:space="preserve">šestiměsíční </w:t>
      </w:r>
      <w:r w:rsidRPr="009631B4">
        <w:t>EURIBOR, kterému přísluší ISIN „EU0009652791“.</w:t>
      </w:r>
    </w:p>
    <w:p w:rsidR="006D44C3" w:rsidRPr="009631B4" w:rsidRDefault="006D44C3" w:rsidP="007155F4">
      <w:pPr>
        <w:spacing w:after="0"/>
      </w:pPr>
      <w:r w:rsidRPr="009631B4">
        <w:t xml:space="preserve">Pole „FIM0075 - Podkladový nástroj komponenty 1 swapu - název podkladového indexu 1“ se vyplní sazbou, podle které se řídí </w:t>
      </w:r>
      <w:r w:rsidR="007E49B1" w:rsidRPr="009631B4">
        <w:t>platba úroků</w:t>
      </w:r>
      <w:r w:rsidRPr="009631B4">
        <w:t xml:space="preserve"> </w:t>
      </w:r>
      <w:proofErr w:type="spellStart"/>
      <w:r w:rsidRPr="009631B4">
        <w:t>float</w:t>
      </w:r>
      <w:proofErr w:type="spellEnd"/>
      <w:r w:rsidRPr="009631B4">
        <w:t xml:space="preserve"> </w:t>
      </w:r>
      <w:r w:rsidR="000339E4">
        <w:t>komponenty swapového</w:t>
      </w:r>
      <w:r w:rsidR="000339E4" w:rsidRPr="009631B4">
        <w:t xml:space="preserve"> </w:t>
      </w:r>
      <w:r w:rsidRPr="009631B4">
        <w:t xml:space="preserve">kontraktu. Zde vyplněno hodnotou „EURI“. </w:t>
      </w:r>
    </w:p>
    <w:p w:rsidR="00F1163D" w:rsidRPr="009631B4" w:rsidRDefault="00F1163D" w:rsidP="007155F4">
      <w:pPr>
        <w:spacing w:after="0"/>
      </w:pPr>
      <w:r w:rsidRPr="009631B4">
        <w:t>Pole „FIM0078 - Podkladový nástroj komponenty 1 swapu - doba splatnosti podkladového indexu</w:t>
      </w:r>
      <w:r w:rsidR="00366902" w:rsidRPr="009631B4">
        <w:t xml:space="preserve">“ </w:t>
      </w:r>
      <w:r w:rsidR="008E1608" w:rsidRPr="009631B4">
        <w:t>se vyplní periodou plateb úroků. Zde vyplněno hodnotou „6“.</w:t>
      </w:r>
    </w:p>
    <w:p w:rsidR="008E1608" w:rsidRPr="009631B4" w:rsidRDefault="008E1608" w:rsidP="008E1608">
      <w:pPr>
        <w:spacing w:after="0"/>
      </w:pPr>
      <w:r w:rsidRPr="009631B4">
        <w:t>Pole „FIM0077 - Podkladový nástroj komponenty 1 swapu - jednotky doby splatnosti podkladového indexu“ se vyplní jednotkou, ve které je udána perioda plateb úroků. Zde vyplněno hodnotou „MNTH“.</w:t>
      </w:r>
    </w:p>
    <w:p w:rsidR="007155F4" w:rsidRPr="009631B4" w:rsidRDefault="007155F4" w:rsidP="007155F4">
      <w:pPr>
        <w:spacing w:after="0"/>
      </w:pPr>
      <w:r w:rsidRPr="009631B4">
        <w:t>Pole „FIM0119 – Druh dodání derivátu“ se vyplní údajem, zda je obchod vypořádán fyzicky, nebo v hotovosti. Zde vyplněno hodnotou „CASH“.</w:t>
      </w:r>
    </w:p>
    <w:p w:rsidR="00972EBD" w:rsidRPr="009631B4" w:rsidRDefault="00972EBD" w:rsidP="007155F4">
      <w:pPr>
        <w:spacing w:after="0"/>
      </w:pPr>
      <w:r w:rsidRPr="009631B4">
        <w:t>Pole „FIM0120 - Měna, v níž je denominována jmenovitá částka úrokového nástroje“ se vyplní měnou, v níž je denominována jmenovitá částka úrokového swapu. Zde vyplněno hodnotou „EUR“.</w:t>
      </w:r>
    </w:p>
    <w:p w:rsidR="006175CF" w:rsidRPr="009631B4" w:rsidRDefault="006175CF">
      <w:pPr>
        <w:rPr>
          <w:b/>
        </w:rPr>
      </w:pPr>
    </w:p>
    <w:p w:rsidR="006175CF" w:rsidRDefault="006175CF">
      <w:pPr>
        <w:rPr>
          <w:b/>
        </w:rPr>
      </w:pPr>
    </w:p>
    <w:p w:rsidR="00F7289B" w:rsidRDefault="00F7289B">
      <w:r>
        <w:rPr>
          <w:b/>
        </w:rPr>
        <w:t xml:space="preserve">Příklad </w:t>
      </w:r>
      <w:r w:rsidR="00487A4F">
        <w:rPr>
          <w:b/>
        </w:rPr>
        <w:t>6</w:t>
      </w:r>
      <w:r w:rsidR="009E3560">
        <w:rPr>
          <w:b/>
        </w:rPr>
        <w:t xml:space="preserve"> - </w:t>
      </w:r>
      <w:r w:rsidR="009E3560">
        <w:t xml:space="preserve">Úrokový </w:t>
      </w:r>
      <w:proofErr w:type="spellStart"/>
      <w:r w:rsidR="009E3560">
        <w:t>f</w:t>
      </w:r>
      <w:r w:rsidR="00560662" w:rsidRPr="00560662">
        <w:t>loat-float</w:t>
      </w:r>
      <w:proofErr w:type="spellEnd"/>
      <w:r w:rsidR="00560662" w:rsidRPr="00560662">
        <w:t xml:space="preserve"> swap</w:t>
      </w:r>
      <w:r w:rsidR="00560662">
        <w:t xml:space="preserve"> v jedné měně (CFI: SRA*S)</w:t>
      </w:r>
      <w:r w:rsidR="001201E7">
        <w:t xml:space="preserve">, </w:t>
      </w:r>
      <w:r w:rsidR="00DE6CF9">
        <w:t>verze „</w:t>
      </w:r>
      <w:r w:rsidR="00DE6CF9" w:rsidRPr="009F7A54">
        <w:t xml:space="preserve">subjekt </w:t>
      </w:r>
      <w:r w:rsidR="00DE6CF9">
        <w:t>ne</w:t>
      </w:r>
      <w:r w:rsidR="00DE6CF9" w:rsidRPr="009F7A54">
        <w:t>vykazuje údaje o nástroji v TRAFIM20</w:t>
      </w:r>
      <w:r w:rsidR="00DE6CF9">
        <w:t>“</w:t>
      </w:r>
    </w:p>
    <w:p w:rsidR="00560662" w:rsidRPr="00AE1E20" w:rsidRDefault="00560662" w:rsidP="00560662">
      <w:r w:rsidRPr="00AE1E20">
        <w:lastRenderedPageBreak/>
        <w:t xml:space="preserve">10 </w:t>
      </w:r>
      <w:proofErr w:type="spellStart"/>
      <w:r w:rsidRPr="00AE1E20">
        <w:t>Years</w:t>
      </w:r>
      <w:proofErr w:type="spellEnd"/>
      <w:r w:rsidRPr="00AE1E20">
        <w:t xml:space="preserve"> EUR EURIBOR 3 </w:t>
      </w:r>
      <w:proofErr w:type="spellStart"/>
      <w:r w:rsidRPr="00AE1E20">
        <w:t>months</w:t>
      </w:r>
      <w:proofErr w:type="spellEnd"/>
      <w:r w:rsidRPr="00AE1E20">
        <w:t xml:space="preserve"> + 2 </w:t>
      </w:r>
      <w:proofErr w:type="spellStart"/>
      <w:r w:rsidRPr="00AE1E20">
        <w:t>basis</w:t>
      </w:r>
      <w:proofErr w:type="spellEnd"/>
      <w:r w:rsidRPr="00AE1E20">
        <w:t xml:space="preserve"> </w:t>
      </w:r>
      <w:proofErr w:type="spellStart"/>
      <w:r w:rsidRPr="00AE1E20">
        <w:t>points</w:t>
      </w:r>
      <w:proofErr w:type="spellEnd"/>
      <w:r w:rsidRPr="00AE1E20">
        <w:t xml:space="preserve"> VS EURIBOR 6 MONTHS </w:t>
      </w:r>
    </w:p>
    <w:p w:rsidR="00CE1106" w:rsidRDefault="00560662">
      <w:r>
        <w:t xml:space="preserve">Investiční </w:t>
      </w:r>
      <w:r w:rsidR="00690DBF">
        <w:t>podnik</w:t>
      </w:r>
      <w:r>
        <w:t xml:space="preserve"> X (LEI: </w:t>
      </w:r>
      <w:r w:rsidR="005A2503">
        <w:t>31570010000000050244</w:t>
      </w:r>
      <w:r>
        <w:t xml:space="preserve">) </w:t>
      </w:r>
      <w:r w:rsidR="00450CA2">
        <w:t>mimo organizovaný trh</w:t>
      </w:r>
      <w:r>
        <w:t xml:space="preserve"> </w:t>
      </w:r>
      <w:r w:rsidR="00CE1106">
        <w:t xml:space="preserve">uzavírá úrokový swap s </w:t>
      </w:r>
      <w:r w:rsidR="00690DBF">
        <w:t>investičním</w:t>
      </w:r>
      <w:r w:rsidR="00CE1106">
        <w:t xml:space="preserve"> </w:t>
      </w:r>
      <w:r w:rsidR="00690DBF">
        <w:t>podnikem</w:t>
      </w:r>
      <w:r w:rsidR="00CE1106">
        <w:t xml:space="preserve"> </w:t>
      </w:r>
      <w:r>
        <w:t xml:space="preserve">Y (LEI: </w:t>
      </w:r>
      <w:r w:rsidR="005A2503">
        <w:t>31570010000000009310</w:t>
      </w:r>
      <w:r>
        <w:t>)</w:t>
      </w:r>
      <w:r w:rsidR="00CE1106">
        <w:t>.</w:t>
      </w:r>
      <w:r>
        <w:t xml:space="preserve"> </w:t>
      </w:r>
      <w:r w:rsidR="00CE1106">
        <w:t xml:space="preserve">Nominální hodnota je 100.000.000 EUR. Den splatnosti </w:t>
      </w:r>
      <w:r w:rsidR="00A71F5C">
        <w:t xml:space="preserve">je </w:t>
      </w:r>
      <w:proofErr w:type="gramStart"/>
      <w:r w:rsidR="00A71F5C">
        <w:t>28</w:t>
      </w:r>
      <w:r w:rsidR="00CE1106">
        <w:t>.2.2028</w:t>
      </w:r>
      <w:proofErr w:type="gramEnd"/>
      <w:r w:rsidR="00CE1106">
        <w:t xml:space="preserve">. Investiční </w:t>
      </w:r>
      <w:r w:rsidR="00690DBF">
        <w:t>podnik</w:t>
      </w:r>
      <w:r w:rsidR="00CE1106">
        <w:t xml:space="preserve"> X platí 3 měsíční EURIBOR + 2 bazické body v měně </w:t>
      </w:r>
      <w:r w:rsidR="00CF1C16">
        <w:t>EUR</w:t>
      </w:r>
      <w:r w:rsidR="00CE1106">
        <w:t xml:space="preserve">, </w:t>
      </w:r>
      <w:r w:rsidR="00690DBF">
        <w:t>podnik</w:t>
      </w:r>
      <w:r w:rsidR="00CE1106">
        <w:t xml:space="preserve"> Y platí 6 měsíční EURIBOR v měně </w:t>
      </w:r>
      <w:r w:rsidR="00CF1C16">
        <w:t>EUR</w:t>
      </w:r>
      <w:r w:rsidR="00CE1106">
        <w:t>.</w:t>
      </w:r>
    </w:p>
    <w:p w:rsidR="00114048" w:rsidRDefault="00690DBF">
      <w:r>
        <w:t>Podnik</w:t>
      </w:r>
      <w:r w:rsidR="00114048">
        <w:t xml:space="preserve"> X platí </w:t>
      </w:r>
      <w:proofErr w:type="spellStart"/>
      <w:r w:rsidR="00114048">
        <w:t>spread</w:t>
      </w:r>
      <w:proofErr w:type="spellEnd"/>
      <w:r w:rsidR="00114048">
        <w:t xml:space="preserve"> a proto je uveden ve výkazech jako nakupující.</w:t>
      </w:r>
    </w:p>
    <w:p w:rsidR="0090414D" w:rsidRPr="008A060E" w:rsidRDefault="0090414D" w:rsidP="00414AA4">
      <w:pPr>
        <w:spacing w:after="0"/>
        <w:rPr>
          <w:b/>
        </w:rPr>
      </w:pPr>
      <w:r w:rsidRPr="008A060E">
        <w:rPr>
          <w:b/>
        </w:rPr>
        <w:t xml:space="preserve">K vykázání </w:t>
      </w:r>
      <w:proofErr w:type="spellStart"/>
      <w:r w:rsidRPr="008A060E">
        <w:rPr>
          <w:b/>
        </w:rPr>
        <w:t>float</w:t>
      </w:r>
      <w:proofErr w:type="spellEnd"/>
      <w:r w:rsidRPr="008A060E">
        <w:rPr>
          <w:b/>
        </w:rPr>
        <w:t xml:space="preserve"> </w:t>
      </w:r>
      <w:r w:rsidR="00FE67D5" w:rsidRPr="008A060E">
        <w:rPr>
          <w:b/>
        </w:rPr>
        <w:t xml:space="preserve">komponenty 1 </w:t>
      </w:r>
      <w:r w:rsidRPr="008A060E">
        <w:rPr>
          <w:b/>
        </w:rPr>
        <w:t>swapu slouží tato pole:</w:t>
      </w:r>
    </w:p>
    <w:p w:rsidR="0090414D" w:rsidRPr="008A060E" w:rsidRDefault="0090414D" w:rsidP="00414AA4">
      <w:pPr>
        <w:spacing w:after="0"/>
      </w:pPr>
      <w:r w:rsidRPr="008A060E">
        <w:t xml:space="preserve">Pole „RFD0069 - Název podkladového indexu 1“ </w:t>
      </w:r>
      <w:r w:rsidR="00A656BF" w:rsidRPr="008A060E">
        <w:t xml:space="preserve">z výkazu REFFIM10 </w:t>
      </w:r>
      <w:r w:rsidRPr="008A060E">
        <w:t xml:space="preserve">specifikuje sazbu, podle které se řídí úroky </w:t>
      </w:r>
      <w:proofErr w:type="spellStart"/>
      <w:r w:rsidRPr="008A060E">
        <w:t>float</w:t>
      </w:r>
      <w:proofErr w:type="spellEnd"/>
      <w:r w:rsidRPr="008A060E">
        <w:t xml:space="preserve"> </w:t>
      </w:r>
      <w:r w:rsidR="000339E4">
        <w:t xml:space="preserve">komponenty </w:t>
      </w:r>
      <w:r w:rsidR="004A44EC">
        <w:t xml:space="preserve">1 </w:t>
      </w:r>
      <w:r w:rsidR="000339E4">
        <w:t>swapového</w:t>
      </w:r>
      <w:r w:rsidR="000339E4" w:rsidRPr="008A060E">
        <w:t xml:space="preserve"> </w:t>
      </w:r>
      <w:r w:rsidRPr="008A060E">
        <w:t>kontraktu. Zde vyplněno hodnotou „EURI“.</w:t>
      </w:r>
    </w:p>
    <w:p w:rsidR="0090414D" w:rsidRPr="008A060E" w:rsidRDefault="0090414D" w:rsidP="00414AA4">
      <w:pPr>
        <w:spacing w:after="0"/>
      </w:pPr>
      <w:r w:rsidRPr="008A060E">
        <w:t xml:space="preserve">pole „RFD0072 - Doba splatnosti podkladového indexu“ </w:t>
      </w:r>
      <w:r w:rsidR="00A656BF" w:rsidRPr="008A060E">
        <w:t xml:space="preserve">z výkazu REFFIM10 </w:t>
      </w:r>
      <w:r w:rsidRPr="008A060E">
        <w:t>specifikuje periodu plateb úroků. Zde vyplněno hodnotou „</w:t>
      </w:r>
      <w:r w:rsidR="002B29A4" w:rsidRPr="008A060E">
        <w:t>3</w:t>
      </w:r>
      <w:r w:rsidRPr="008A060E">
        <w:t>“.</w:t>
      </w:r>
    </w:p>
    <w:p w:rsidR="0090414D" w:rsidRPr="008A060E" w:rsidRDefault="0090414D" w:rsidP="00414AA4">
      <w:pPr>
        <w:spacing w:after="0"/>
      </w:pPr>
      <w:r w:rsidRPr="008A060E">
        <w:t xml:space="preserve">Pole „RFD0071 - Jednotky doby splatnosti podkladového indexu“ </w:t>
      </w:r>
      <w:r w:rsidR="009269C1" w:rsidRPr="008A060E">
        <w:t xml:space="preserve">z výkazu </w:t>
      </w:r>
      <w:r w:rsidR="00B52ECD" w:rsidRPr="008A060E">
        <w:t>REFFIM10</w:t>
      </w:r>
      <w:r w:rsidR="009269C1" w:rsidRPr="008A060E">
        <w:t xml:space="preserve"> </w:t>
      </w:r>
      <w:r w:rsidRPr="008A060E">
        <w:t>specifikuje jednotku, ve které je udána perioda plateb úroků. Zde vyplněno hodnotou „MNTH“.</w:t>
      </w:r>
    </w:p>
    <w:p w:rsidR="00073717" w:rsidRPr="008A060E" w:rsidRDefault="00A656BF" w:rsidP="00414AA4">
      <w:pPr>
        <w:spacing w:after="0"/>
      </w:pPr>
      <w:r w:rsidRPr="008A060E">
        <w:t xml:space="preserve">Pole „FIM0054 - Cena obchodu vyjádřená v bazických bodech“ </w:t>
      </w:r>
      <w:r w:rsidR="00B52ECD" w:rsidRPr="008A060E">
        <w:t xml:space="preserve">z výkazu TRAFIM20 </w:t>
      </w:r>
      <w:r w:rsidRPr="008A060E">
        <w:t>specifikuje cenu obchodu</w:t>
      </w:r>
      <w:r w:rsidR="00073717" w:rsidRPr="008A060E">
        <w:t xml:space="preserve"> jako počet bazických bodů připočtených k </w:t>
      </w:r>
      <w:proofErr w:type="spellStart"/>
      <w:r w:rsidR="00073717" w:rsidRPr="008A060E">
        <w:t>float</w:t>
      </w:r>
      <w:proofErr w:type="spellEnd"/>
      <w:r w:rsidR="00073717" w:rsidRPr="008A060E">
        <w:t xml:space="preserve"> sazbě.</w:t>
      </w:r>
      <w:r w:rsidR="008601ED" w:rsidRPr="008A060E">
        <w:t xml:space="preserve"> Zde vyplněno hodnotou „2“.</w:t>
      </w:r>
    </w:p>
    <w:p w:rsidR="003260A8" w:rsidRPr="008A060E" w:rsidRDefault="003260A8" w:rsidP="00414AA4">
      <w:pPr>
        <w:spacing w:after="0"/>
        <w:rPr>
          <w:b/>
        </w:rPr>
      </w:pPr>
      <w:r w:rsidRPr="008A060E">
        <w:rPr>
          <w:b/>
        </w:rPr>
        <w:t xml:space="preserve">K vykázání </w:t>
      </w:r>
      <w:proofErr w:type="spellStart"/>
      <w:r w:rsidRPr="008A060E">
        <w:rPr>
          <w:b/>
        </w:rPr>
        <w:t>f</w:t>
      </w:r>
      <w:r w:rsidR="008601ED" w:rsidRPr="008A060E">
        <w:rPr>
          <w:b/>
        </w:rPr>
        <w:t>loat</w:t>
      </w:r>
      <w:proofErr w:type="spellEnd"/>
      <w:r w:rsidR="008601ED" w:rsidRPr="008A060E">
        <w:rPr>
          <w:b/>
        </w:rPr>
        <w:t xml:space="preserve"> </w:t>
      </w:r>
      <w:r w:rsidR="00FE67D5" w:rsidRPr="008A060E">
        <w:rPr>
          <w:b/>
        </w:rPr>
        <w:t xml:space="preserve">komponenty 2 </w:t>
      </w:r>
      <w:r w:rsidR="008601ED" w:rsidRPr="008A060E">
        <w:rPr>
          <w:b/>
        </w:rPr>
        <w:t>swapu slouží tato pole</w:t>
      </w:r>
      <w:r w:rsidRPr="008A060E">
        <w:rPr>
          <w:b/>
        </w:rPr>
        <w:t>:</w:t>
      </w:r>
    </w:p>
    <w:p w:rsidR="003260A8" w:rsidRPr="008A060E" w:rsidRDefault="003260A8" w:rsidP="00414AA4">
      <w:pPr>
        <w:spacing w:after="0"/>
      </w:pPr>
      <w:r w:rsidRPr="008A060E">
        <w:t>Pole „RFD0069 - Název podkladového indexu 1“</w:t>
      </w:r>
      <w:r w:rsidR="009618D1" w:rsidRPr="008A060E">
        <w:t xml:space="preserve"> z výkazu REFFIM10</w:t>
      </w:r>
      <w:r w:rsidRPr="008A060E">
        <w:t xml:space="preserve"> specifikuje sazbu, podle které se řídí úroky </w:t>
      </w:r>
      <w:proofErr w:type="spellStart"/>
      <w:r w:rsidRPr="008A060E">
        <w:t>float</w:t>
      </w:r>
      <w:proofErr w:type="spellEnd"/>
      <w:r w:rsidRPr="008A060E">
        <w:t xml:space="preserve"> </w:t>
      </w:r>
      <w:r w:rsidR="000339E4">
        <w:t xml:space="preserve">komponenty </w:t>
      </w:r>
      <w:r w:rsidR="004A44EC">
        <w:t xml:space="preserve">2 </w:t>
      </w:r>
      <w:r w:rsidR="000339E4">
        <w:t>swapového</w:t>
      </w:r>
      <w:r w:rsidRPr="008A060E">
        <w:t xml:space="preserve"> kontraktu. Zde vyplněno hodnotou „EURI“.</w:t>
      </w:r>
    </w:p>
    <w:p w:rsidR="003260A8" w:rsidRPr="008A060E" w:rsidRDefault="003260A8" w:rsidP="00414AA4">
      <w:pPr>
        <w:spacing w:after="0"/>
      </w:pPr>
      <w:r w:rsidRPr="008A060E">
        <w:t xml:space="preserve">pole „RFD0072 - Doba splatnosti podkladového indexu“ </w:t>
      </w:r>
      <w:r w:rsidR="009618D1" w:rsidRPr="008A060E">
        <w:t xml:space="preserve">z výkazu REFFIM10 </w:t>
      </w:r>
      <w:r w:rsidRPr="008A060E">
        <w:t>specifikuje periodu plateb úroků. Zde vyplněno hodnotou „6“.</w:t>
      </w:r>
    </w:p>
    <w:p w:rsidR="003260A8" w:rsidRPr="008A060E" w:rsidRDefault="003260A8" w:rsidP="00414AA4">
      <w:pPr>
        <w:spacing w:after="0"/>
      </w:pPr>
      <w:r w:rsidRPr="008A060E">
        <w:t xml:space="preserve">Pole „RFD0071 - Jednotky doby splatnosti podkladového indexu“ </w:t>
      </w:r>
      <w:r w:rsidR="009618D1" w:rsidRPr="008A060E">
        <w:t xml:space="preserve">z výkazu REFFIM10 </w:t>
      </w:r>
      <w:r w:rsidRPr="008A060E">
        <w:t>specifikuje jednotku, ve které je udána perioda plateb úroků. Zde vyplněno hodnotou „MNTH“.</w:t>
      </w:r>
    </w:p>
    <w:p w:rsidR="00F41407" w:rsidRPr="008A060E" w:rsidRDefault="00F41407" w:rsidP="00F41407">
      <w:pPr>
        <w:spacing w:after="0"/>
        <w:rPr>
          <w:b/>
        </w:rPr>
      </w:pPr>
      <w:r w:rsidRPr="008A060E">
        <w:rPr>
          <w:b/>
        </w:rPr>
        <w:t>Další pole charakterizující swapový kontrakt:</w:t>
      </w:r>
    </w:p>
    <w:p w:rsidR="00F41407" w:rsidRPr="008A060E" w:rsidRDefault="00F41407" w:rsidP="00F41407">
      <w:pPr>
        <w:spacing w:after="0"/>
      </w:pPr>
      <w:r w:rsidRPr="008A060E">
        <w:t>Pole „RFD0098 - Jednotky doby trvání smlouvy o úrokové sazbě“ z výkazu REFFIM10 specifikuje délku trvání smlouvy. Zde vyplněno hodnotou „YEAR“.</w:t>
      </w:r>
    </w:p>
    <w:p w:rsidR="00F41407" w:rsidRPr="008A060E" w:rsidRDefault="00F41407" w:rsidP="00F41407">
      <w:pPr>
        <w:spacing w:after="0"/>
      </w:pPr>
      <w:r w:rsidRPr="008A060E">
        <w:t>Pole „RFD0099 - Doba trvání smlouvy o úrokové sazbě“ z výkazu REFFIM10 specifikuje délku trvání smlouvy příkladu vyplněno hodnotou „10“.</w:t>
      </w:r>
    </w:p>
    <w:p w:rsidR="00414AA4" w:rsidRDefault="00414AA4" w:rsidP="000D37BD">
      <w:pPr>
        <w:rPr>
          <w:b/>
          <w:color w:val="4F81BD" w:themeColor="accent1"/>
        </w:rPr>
      </w:pPr>
    </w:p>
    <w:p w:rsidR="000D37BD" w:rsidRPr="009631B4" w:rsidRDefault="000D37BD" w:rsidP="000D37BD">
      <w:pPr>
        <w:rPr>
          <w:b/>
        </w:rPr>
      </w:pPr>
      <w:proofErr w:type="gramStart"/>
      <w:r w:rsidRPr="009631B4">
        <w:rPr>
          <w:b/>
        </w:rPr>
        <w:t xml:space="preserve">Příklad 6.A - </w:t>
      </w:r>
      <w:r w:rsidRPr="009631B4">
        <w:t>Úrokový</w:t>
      </w:r>
      <w:proofErr w:type="gramEnd"/>
      <w:r w:rsidRPr="009631B4">
        <w:t xml:space="preserve"> </w:t>
      </w:r>
      <w:proofErr w:type="spellStart"/>
      <w:r w:rsidRPr="009631B4">
        <w:t>float-float</w:t>
      </w:r>
      <w:proofErr w:type="spellEnd"/>
      <w:r w:rsidRPr="009631B4">
        <w:t xml:space="preserve"> swap, </w:t>
      </w:r>
      <w:r w:rsidR="00DE6CF9">
        <w:t>verze „</w:t>
      </w:r>
      <w:r w:rsidR="00DE6CF9" w:rsidRPr="009F7A54">
        <w:t>subjekt vykazuje údaje o nástroji v TRAFIM20</w:t>
      </w:r>
      <w:r w:rsidR="00DE6CF9">
        <w:t>“</w:t>
      </w:r>
    </w:p>
    <w:p w:rsidR="007E49B1" w:rsidRPr="009631B4" w:rsidRDefault="007E49B1" w:rsidP="007E49B1">
      <w:pPr>
        <w:spacing w:after="0"/>
      </w:pPr>
      <w:r w:rsidRPr="009631B4">
        <w:t xml:space="preserve">Příklad má stejné zadání jako příklad </w:t>
      </w:r>
      <w:r w:rsidR="00414AA4" w:rsidRPr="009631B4">
        <w:t>6</w:t>
      </w:r>
      <w:r w:rsidRPr="009631B4">
        <w:t xml:space="preserve">. </w:t>
      </w:r>
      <w:r w:rsidR="00414AA4" w:rsidRPr="009631B4">
        <w:t xml:space="preserve"> Obdobně jako u příkladu 6</w:t>
      </w:r>
      <w:r w:rsidRPr="009631B4">
        <w:t xml:space="preserve"> se jedná o obchod uzavřený mimo trh, kdy swapový nástroj nemá ISIN. </w:t>
      </w:r>
      <w:proofErr w:type="spellStart"/>
      <w:r w:rsidRPr="009631B4">
        <w:t>Reportující</w:t>
      </w:r>
      <w:proofErr w:type="spellEnd"/>
      <w:r w:rsidRPr="009631B4">
        <w:t xml:space="preserve"> subjekt</w:t>
      </w:r>
      <w:r w:rsidR="00D60B00" w:rsidRPr="009631B4">
        <w:t>y</w:t>
      </w:r>
      <w:r w:rsidRPr="009631B4">
        <w:t xml:space="preserve"> se však v této variantě rozhodl</w:t>
      </w:r>
      <w:r w:rsidR="00D60B00" w:rsidRPr="009631B4">
        <w:t>y</w:t>
      </w:r>
      <w:r w:rsidRPr="009631B4">
        <w:t xml:space="preserve"> vykazovat údaje o nástroji ve výkazu TRAFIM20, následkem čehož je vyžadováno vyplnění specifických polí FIM0066 až FIM0121.</w:t>
      </w:r>
    </w:p>
    <w:p w:rsidR="007E49B1" w:rsidRPr="009631B4" w:rsidRDefault="007E49B1" w:rsidP="007E49B1">
      <w:pPr>
        <w:spacing w:after="0"/>
      </w:pPr>
    </w:p>
    <w:p w:rsidR="007E49B1" w:rsidRPr="009631B4" w:rsidRDefault="007E49B1" w:rsidP="007E49B1">
      <w:pPr>
        <w:spacing w:after="0"/>
        <w:rPr>
          <w:b/>
        </w:rPr>
      </w:pPr>
      <w:r w:rsidRPr="009631B4">
        <w:rPr>
          <w:b/>
        </w:rPr>
        <w:t>Vyplnění polí FIM0066 až FIM0121 splňující validační</w:t>
      </w:r>
      <w:r w:rsidR="00A7651C" w:rsidRPr="009631B4">
        <w:rPr>
          <w:b/>
        </w:rPr>
        <w:t xml:space="preserve"> pravidla</w:t>
      </w:r>
      <w:r w:rsidRPr="009631B4">
        <w:rPr>
          <w:b/>
        </w:rPr>
        <w:t>:</w:t>
      </w:r>
    </w:p>
    <w:p w:rsidR="007E49B1" w:rsidRPr="009631B4" w:rsidRDefault="007E49B1" w:rsidP="007E49B1">
      <w:pPr>
        <w:spacing w:after="0"/>
      </w:pPr>
      <w:r w:rsidRPr="009631B4">
        <w:t>Pole „FIM0066 - Identifikační kód nástroje 2“ se vyplní hodnotou „DUMMY0000000“.</w:t>
      </w:r>
    </w:p>
    <w:p w:rsidR="007E49B1" w:rsidRPr="009631B4" w:rsidRDefault="007E49B1" w:rsidP="007E49B1">
      <w:pPr>
        <w:spacing w:after="0"/>
      </w:pPr>
      <w:r w:rsidRPr="009631B4">
        <w:t>Pole „FIM0067 – Úplný název nástroje“ se vyplní názvem nástroje. Zde vyplněno hodnotou „</w:t>
      </w:r>
      <w:r w:rsidR="0012542B" w:rsidRPr="009631B4">
        <w:t xml:space="preserve">10 </w:t>
      </w:r>
      <w:proofErr w:type="spellStart"/>
      <w:r w:rsidR="0012542B" w:rsidRPr="009631B4">
        <w:t>Years</w:t>
      </w:r>
      <w:proofErr w:type="spellEnd"/>
      <w:r w:rsidR="0012542B" w:rsidRPr="009631B4">
        <w:t xml:space="preserve"> EUR EURIBOR 3 </w:t>
      </w:r>
      <w:proofErr w:type="spellStart"/>
      <w:r w:rsidR="0012542B" w:rsidRPr="009631B4">
        <w:t>Months</w:t>
      </w:r>
      <w:proofErr w:type="spellEnd"/>
      <w:r w:rsidR="0012542B" w:rsidRPr="009631B4">
        <w:t xml:space="preserve"> + 2 </w:t>
      </w:r>
      <w:proofErr w:type="spellStart"/>
      <w:r w:rsidR="0012542B" w:rsidRPr="009631B4">
        <w:t>basis</w:t>
      </w:r>
      <w:proofErr w:type="spellEnd"/>
      <w:r w:rsidR="0012542B" w:rsidRPr="009631B4">
        <w:t xml:space="preserve"> </w:t>
      </w:r>
      <w:proofErr w:type="spellStart"/>
      <w:r w:rsidR="0012542B" w:rsidRPr="009631B4">
        <w:t>points</w:t>
      </w:r>
      <w:proofErr w:type="spellEnd"/>
      <w:r w:rsidR="0012542B" w:rsidRPr="009631B4">
        <w:t xml:space="preserve"> VS EURIBOR 6 </w:t>
      </w:r>
      <w:proofErr w:type="spellStart"/>
      <w:r w:rsidR="0012542B" w:rsidRPr="009631B4">
        <w:t>Months</w:t>
      </w:r>
      <w:proofErr w:type="spellEnd"/>
      <w:r w:rsidRPr="009631B4">
        <w:t>“.</w:t>
      </w:r>
    </w:p>
    <w:p w:rsidR="007E49B1" w:rsidRPr="009631B4" w:rsidRDefault="007E49B1" w:rsidP="007E49B1">
      <w:pPr>
        <w:spacing w:after="0"/>
      </w:pPr>
      <w:r w:rsidRPr="009631B4">
        <w:t>Pole „FIM0068 - Klasifikace nástroje“ se vyplní hodnotou CFI kódu nástroje. Zde vyplněno hodnotou „SR</w:t>
      </w:r>
      <w:r w:rsidR="009A428B" w:rsidRPr="009631B4">
        <w:t>A</w:t>
      </w:r>
      <w:r w:rsidRPr="009631B4">
        <w:t>XSX“.</w:t>
      </w:r>
    </w:p>
    <w:p w:rsidR="007E49B1" w:rsidRPr="009631B4" w:rsidRDefault="007E49B1" w:rsidP="007E49B1">
      <w:pPr>
        <w:spacing w:after="0"/>
      </w:pPr>
      <w:r w:rsidRPr="009631B4">
        <w:t>Pole „FIM0069 - Měna, v níž je denominována jmenovitá částka nástroje“ se vyplní tou měnou, v níž je denominována jmenovitá částka nástroje. Zde vyplněno hodnotou „EUR“.</w:t>
      </w:r>
    </w:p>
    <w:p w:rsidR="007E49B1" w:rsidRPr="009631B4" w:rsidRDefault="007E49B1" w:rsidP="007E49B1">
      <w:pPr>
        <w:spacing w:after="0"/>
      </w:pPr>
      <w:r w:rsidRPr="009631B4">
        <w:lastRenderedPageBreak/>
        <w:t>Pole „FIM0071 - Datum konce platnosti derivátu“ se vyplní datem konce platnosti kontraktu. Zde vyplněno hodnotou „2028-02-28“.</w:t>
      </w:r>
    </w:p>
    <w:p w:rsidR="007E49B1" w:rsidRPr="009631B4" w:rsidRDefault="007E49B1" w:rsidP="007E49B1">
      <w:pPr>
        <w:spacing w:after="0"/>
      </w:pPr>
      <w:r w:rsidRPr="009631B4">
        <w:t>Pole „FIM0072 - Cenový multiplikátor“ se vyplní hodnotou cenového multiplikátoru. Zde vyplněno hodnotou „1“.</w:t>
      </w:r>
    </w:p>
    <w:p w:rsidR="006F56D3" w:rsidRPr="009631B4" w:rsidRDefault="006F56D3" w:rsidP="006F56D3">
      <w:pPr>
        <w:spacing w:after="0"/>
      </w:pPr>
      <w:r w:rsidRPr="009631B4">
        <w:t xml:space="preserve">Pole „FIM0074 - Kód podkladového nástroje komponenty 1 swapu (podkladový index)“ se vyplní </w:t>
      </w:r>
      <w:proofErr w:type="spellStart"/>
      <w:r w:rsidRPr="009631B4">
        <w:t>ISINem</w:t>
      </w:r>
      <w:proofErr w:type="spellEnd"/>
      <w:r w:rsidRPr="009631B4">
        <w:t xml:space="preserve"> podkladového indexu, podle kterého se řídí platba úroků </w:t>
      </w:r>
      <w:r w:rsidR="00F5666A">
        <w:t>komponenty 1 swapového kontraktu</w:t>
      </w:r>
      <w:r w:rsidRPr="009631B4">
        <w:t xml:space="preserve">. Zde je užit </w:t>
      </w:r>
      <w:r w:rsidR="0047245D" w:rsidRPr="009631B4">
        <w:t xml:space="preserve">tříměsíční </w:t>
      </w:r>
      <w:r w:rsidRPr="009631B4">
        <w:t>EURIBOR, kterému přísluší ISIN „</w:t>
      </w:r>
      <w:r w:rsidR="00627B83" w:rsidRPr="009631B4">
        <w:t>EU0009652783</w:t>
      </w:r>
      <w:r w:rsidRPr="009631B4">
        <w:t>“.</w:t>
      </w:r>
    </w:p>
    <w:p w:rsidR="007E49B1" w:rsidRPr="009631B4" w:rsidRDefault="007E49B1" w:rsidP="007E49B1">
      <w:pPr>
        <w:spacing w:after="0"/>
      </w:pPr>
      <w:r w:rsidRPr="009631B4">
        <w:t xml:space="preserve">Pole „FIM0075 - Podkladový nástroj komponenty 1 swapu - název podkladového indexu 1“ se vyplní sazbou, podle které se řídí platba úroků </w:t>
      </w:r>
      <w:r w:rsidR="00F5666A">
        <w:t>komponenty 1 swapového kontraktu</w:t>
      </w:r>
      <w:r w:rsidRPr="009631B4">
        <w:t xml:space="preserve">. Zde vyplněno hodnotou „EURI“. </w:t>
      </w:r>
    </w:p>
    <w:p w:rsidR="007E49B1" w:rsidRPr="009631B4" w:rsidRDefault="007E49B1" w:rsidP="007E49B1">
      <w:pPr>
        <w:spacing w:after="0"/>
      </w:pPr>
      <w:r w:rsidRPr="009631B4">
        <w:t>Pole „FIM0078 - Podkladový nástroj komponenty 1 swapu - doba splatnosti podkladového indexu“ se vyplní periodou plateb</w:t>
      </w:r>
      <w:r w:rsidR="009A428B" w:rsidRPr="009631B4">
        <w:t xml:space="preserve"> úroků</w:t>
      </w:r>
      <w:r w:rsidR="007D0A9C" w:rsidRPr="009631B4">
        <w:t xml:space="preserve"> </w:t>
      </w:r>
      <w:r w:rsidR="00F5666A">
        <w:t>komponenty 1 swapového kontraktu</w:t>
      </w:r>
      <w:r w:rsidR="009A428B" w:rsidRPr="009631B4">
        <w:t>. Zde vyplněno hodnotou „3</w:t>
      </w:r>
      <w:r w:rsidRPr="009631B4">
        <w:t>“.</w:t>
      </w:r>
    </w:p>
    <w:p w:rsidR="007E49B1" w:rsidRPr="009631B4" w:rsidRDefault="007E49B1" w:rsidP="007E49B1">
      <w:pPr>
        <w:spacing w:after="0"/>
      </w:pPr>
      <w:r w:rsidRPr="009631B4">
        <w:t>Pole „FIM0077 - Podkladový nástroj komponenty 1 swapu - jednotky doby splatnosti podkladového indexu“ se vyplní jednotkou, ve které je udána perioda plateb úroků</w:t>
      </w:r>
      <w:r w:rsidR="007D0A9C" w:rsidRPr="009631B4">
        <w:t xml:space="preserve"> </w:t>
      </w:r>
      <w:r w:rsidR="00F5666A">
        <w:t>komponenty 1 swapového kontraktu</w:t>
      </w:r>
      <w:r w:rsidRPr="009631B4">
        <w:t>. Zde vyplněno hodnotou „MNTH“.</w:t>
      </w:r>
    </w:p>
    <w:p w:rsidR="00943649" w:rsidRPr="009631B4" w:rsidRDefault="00943649" w:rsidP="00943649">
      <w:pPr>
        <w:spacing w:after="0"/>
      </w:pPr>
      <w:r w:rsidRPr="009631B4">
        <w:t xml:space="preserve">Pole „FIM0086 - Kód podkladového nástroje komponenty 2 swapu (podkladový index)“ se vyplní </w:t>
      </w:r>
      <w:proofErr w:type="spellStart"/>
      <w:r w:rsidRPr="009631B4">
        <w:t>ISINem</w:t>
      </w:r>
      <w:proofErr w:type="spellEnd"/>
      <w:r w:rsidRPr="009631B4">
        <w:t xml:space="preserve"> podkladového indexu, podle kterého se řídí platba úroků </w:t>
      </w:r>
      <w:r w:rsidR="00F5666A">
        <w:t>komponenty 2 swapového kontraktu</w:t>
      </w:r>
      <w:r w:rsidRPr="009631B4">
        <w:t>. Zde je užit tříměsíční EURIBOR, kterému přísluší ISIN „EU0009652791“.</w:t>
      </w:r>
    </w:p>
    <w:p w:rsidR="009A428B" w:rsidRPr="009631B4" w:rsidRDefault="009A428B" w:rsidP="009A428B">
      <w:pPr>
        <w:spacing w:after="0"/>
      </w:pPr>
      <w:r w:rsidRPr="009631B4">
        <w:t xml:space="preserve">Pole „FIM0087 - Podkladový nástroj komponenty 2 swapu - název podkladového indexu 1“ se vyplní sazbou, podle které se řídí platba úroků </w:t>
      </w:r>
      <w:r w:rsidR="00F5666A">
        <w:t>komponenty 2 swapového kontraktu</w:t>
      </w:r>
      <w:r w:rsidRPr="009631B4">
        <w:t>. Zde vyplněno hodnotou „LIBO“.</w:t>
      </w:r>
    </w:p>
    <w:p w:rsidR="007D0A9C" w:rsidRPr="009631B4" w:rsidRDefault="009A428B" w:rsidP="009A428B">
      <w:pPr>
        <w:spacing w:after="0"/>
      </w:pPr>
      <w:r w:rsidRPr="009631B4">
        <w:t>Pole „</w:t>
      </w:r>
      <w:r w:rsidR="007D0A9C" w:rsidRPr="009631B4">
        <w:t>FIM0089 - Podkladový nástroj komponenty 2 swapu - jednotky doby splatnosti podkladového indexu</w:t>
      </w:r>
      <w:r w:rsidRPr="009631B4">
        <w:t xml:space="preserve">“ </w:t>
      </w:r>
      <w:r w:rsidR="007D0A9C" w:rsidRPr="009631B4">
        <w:t xml:space="preserve">se vyplní jednotkou, ve které je udána perioda plateb úroků </w:t>
      </w:r>
      <w:r w:rsidR="00F5666A">
        <w:t>komponenty 2 swapového kontraktu</w:t>
      </w:r>
      <w:r w:rsidR="007D0A9C" w:rsidRPr="009631B4">
        <w:t>. Zde vyplněno hodnotou „MNTH“.</w:t>
      </w:r>
    </w:p>
    <w:p w:rsidR="007D0A9C" w:rsidRPr="009631B4" w:rsidRDefault="009A428B" w:rsidP="007D0A9C">
      <w:pPr>
        <w:spacing w:after="0"/>
      </w:pPr>
      <w:r w:rsidRPr="009631B4">
        <w:t>Pole „</w:t>
      </w:r>
      <w:r w:rsidR="007D0A9C" w:rsidRPr="009631B4">
        <w:t>FIM0090 - Podkladový nástroj komponenty 2 swapu - doba splatnosti podkladového indexu</w:t>
      </w:r>
      <w:r w:rsidRPr="009631B4">
        <w:t xml:space="preserve">“ </w:t>
      </w:r>
      <w:r w:rsidR="007D0A9C" w:rsidRPr="009631B4">
        <w:t xml:space="preserve">se vyplní periodou plateb úroků </w:t>
      </w:r>
      <w:r w:rsidR="00F5666A">
        <w:t>komponenty 2 swapového kontraktu</w:t>
      </w:r>
      <w:r w:rsidR="007D0A9C" w:rsidRPr="009631B4">
        <w:t>. Zde vyplněno hodnotou „</w:t>
      </w:r>
      <w:r w:rsidR="00C247C4" w:rsidRPr="009631B4">
        <w:t>6</w:t>
      </w:r>
      <w:r w:rsidR="007D0A9C" w:rsidRPr="009631B4">
        <w:t>“.</w:t>
      </w:r>
    </w:p>
    <w:p w:rsidR="007E49B1" w:rsidRPr="009631B4" w:rsidRDefault="007E49B1" w:rsidP="007E49B1">
      <w:pPr>
        <w:spacing w:after="0"/>
      </w:pPr>
      <w:r w:rsidRPr="009631B4">
        <w:t>Pole „FIM0119 – Druh dodání derivátu“ se vyplní údajem, zda je obchod vypořádán fyzicky, nebo v hotovosti. Zde vyplněno hodnotou „CASH“.</w:t>
      </w:r>
    </w:p>
    <w:p w:rsidR="007E49B1" w:rsidRPr="009631B4" w:rsidRDefault="007E49B1" w:rsidP="007E49B1">
      <w:pPr>
        <w:spacing w:after="0"/>
      </w:pPr>
      <w:r w:rsidRPr="009631B4">
        <w:t>Pole „FIM0120 - Měna, v níž je denominována jmenovitá částka úrokového nástroje“ se vyplní měnou, v níž je denominována jmenovitá částka úrokového swapu. Zde vyplněno hodnotou „EUR“.</w:t>
      </w:r>
    </w:p>
    <w:p w:rsidR="000D37BD" w:rsidRPr="00A656BF" w:rsidRDefault="000D37BD" w:rsidP="003260A8">
      <w:pPr>
        <w:rPr>
          <w:color w:val="548DD4" w:themeColor="text2" w:themeTint="99"/>
        </w:rPr>
      </w:pPr>
    </w:p>
    <w:p w:rsidR="00F7289B" w:rsidRDefault="00F7289B" w:rsidP="00F7289B">
      <w:pPr>
        <w:rPr>
          <w:b/>
        </w:rPr>
      </w:pPr>
      <w:r>
        <w:rPr>
          <w:b/>
        </w:rPr>
        <w:t xml:space="preserve">Příklad </w:t>
      </w:r>
      <w:r w:rsidR="00487A4F">
        <w:rPr>
          <w:b/>
        </w:rPr>
        <w:t>7</w:t>
      </w:r>
      <w:r w:rsidRPr="00F7289B">
        <w:rPr>
          <w:b/>
        </w:rPr>
        <w:t xml:space="preserve"> </w:t>
      </w:r>
      <w:r w:rsidR="009E3560">
        <w:rPr>
          <w:b/>
        </w:rPr>
        <w:t xml:space="preserve">- </w:t>
      </w:r>
      <w:r w:rsidR="009E3560">
        <w:t xml:space="preserve">Úrokový </w:t>
      </w:r>
      <w:r w:rsidR="009E3560" w:rsidRPr="00CF1C16">
        <w:t xml:space="preserve">křížový měnový </w:t>
      </w:r>
      <w:proofErr w:type="spellStart"/>
      <w:r w:rsidR="009E3560">
        <w:t>f</w:t>
      </w:r>
      <w:r w:rsidR="009E3560" w:rsidRPr="00560662">
        <w:t>loat-float</w:t>
      </w:r>
      <w:proofErr w:type="spellEnd"/>
      <w:r w:rsidR="009E3560">
        <w:t xml:space="preserve"> </w:t>
      </w:r>
      <w:r w:rsidR="009E3560" w:rsidRPr="00CF1C16">
        <w:t>swap (CFI: SRA*C*)</w:t>
      </w:r>
      <w:r w:rsidR="00DE6CF9">
        <w:t>, verze „</w:t>
      </w:r>
      <w:r w:rsidR="00DE6CF9" w:rsidRPr="009F7A54">
        <w:t xml:space="preserve">subjekt </w:t>
      </w:r>
      <w:r w:rsidR="00DE6CF9">
        <w:t>ne</w:t>
      </w:r>
      <w:r w:rsidR="00DE6CF9" w:rsidRPr="009F7A54">
        <w:t>vykazuje údaje o nástroji v TRAFIM20</w:t>
      </w:r>
      <w:r w:rsidR="00DE6CF9">
        <w:t>“</w:t>
      </w:r>
    </w:p>
    <w:p w:rsidR="00CF1C16" w:rsidRDefault="00CF1C16">
      <w:r>
        <w:t>1</w:t>
      </w:r>
      <w:r w:rsidRPr="00AE1E20">
        <w:t xml:space="preserve">0 </w:t>
      </w:r>
      <w:proofErr w:type="spellStart"/>
      <w:r w:rsidRPr="00AE1E20">
        <w:t>Years</w:t>
      </w:r>
      <w:proofErr w:type="spellEnd"/>
      <w:r w:rsidRPr="00AE1E20">
        <w:t xml:space="preserve"> EUR LIBOR 3 </w:t>
      </w:r>
      <w:proofErr w:type="spellStart"/>
      <w:r w:rsidRPr="00AE1E20">
        <w:t>months</w:t>
      </w:r>
      <w:proofErr w:type="spellEnd"/>
      <w:r w:rsidRPr="00AE1E20">
        <w:t xml:space="preserve"> + 2 </w:t>
      </w:r>
      <w:proofErr w:type="spellStart"/>
      <w:r w:rsidRPr="00AE1E20">
        <w:t>basis</w:t>
      </w:r>
      <w:proofErr w:type="spellEnd"/>
      <w:r w:rsidRPr="00AE1E20">
        <w:t xml:space="preserve"> </w:t>
      </w:r>
      <w:proofErr w:type="spellStart"/>
      <w:r w:rsidRPr="00AE1E20">
        <w:t>points</w:t>
      </w:r>
      <w:proofErr w:type="spellEnd"/>
      <w:r w:rsidRPr="00AE1E20">
        <w:t xml:space="preserve"> VS GBP LIBOR 3 MONTHS</w:t>
      </w:r>
    </w:p>
    <w:p w:rsidR="00CF1C16" w:rsidRDefault="00CF1C16" w:rsidP="00CF1C16">
      <w:r>
        <w:t xml:space="preserve">Investiční </w:t>
      </w:r>
      <w:r w:rsidR="00690DBF">
        <w:t>podnik</w:t>
      </w:r>
      <w:r>
        <w:t xml:space="preserve"> X (LEI: </w:t>
      </w:r>
      <w:r w:rsidR="005A2503">
        <w:t>31570010000000050244</w:t>
      </w:r>
      <w:r>
        <w:t xml:space="preserve">) </w:t>
      </w:r>
      <w:r w:rsidR="00450CA2">
        <w:t>mimo organizovaný trh</w:t>
      </w:r>
      <w:r>
        <w:t xml:space="preserve"> uzavírá úrokový swap s </w:t>
      </w:r>
      <w:r w:rsidR="00690DBF">
        <w:t>investičním</w:t>
      </w:r>
      <w:r>
        <w:t xml:space="preserve"> </w:t>
      </w:r>
      <w:r w:rsidR="00690DBF">
        <w:t>podnikem</w:t>
      </w:r>
      <w:r>
        <w:t xml:space="preserve"> Y (LEI: </w:t>
      </w:r>
      <w:r w:rsidR="005A2503">
        <w:t>31570010000000009310</w:t>
      </w:r>
      <w:r>
        <w:t xml:space="preserve">). Nominální hodnota je 100.000.000 EUR. Den splatnosti </w:t>
      </w:r>
      <w:r w:rsidR="00A71F5C">
        <w:t xml:space="preserve">je </w:t>
      </w:r>
      <w:proofErr w:type="gramStart"/>
      <w:r w:rsidR="00A71F5C">
        <w:t>28</w:t>
      </w:r>
      <w:r>
        <w:t>.2.2028</w:t>
      </w:r>
      <w:proofErr w:type="gramEnd"/>
      <w:r>
        <w:t xml:space="preserve">. Investiční </w:t>
      </w:r>
      <w:r w:rsidR="00690DBF">
        <w:t>podnik</w:t>
      </w:r>
      <w:r>
        <w:t xml:space="preserve"> X platí 3 měsíční LIBOR + 2 bazické body v měně EUR, </w:t>
      </w:r>
      <w:r w:rsidR="00690DBF">
        <w:t>podnik</w:t>
      </w:r>
      <w:r>
        <w:t xml:space="preserve"> Y platí 6 měsíční LIBOR v měně GBP.</w:t>
      </w:r>
    </w:p>
    <w:p w:rsidR="00F80A14" w:rsidRDefault="00690DBF" w:rsidP="00F80A14">
      <w:r>
        <w:t>Podnik</w:t>
      </w:r>
      <w:r w:rsidR="00F80A14">
        <w:t xml:space="preserve"> X platí </w:t>
      </w:r>
      <w:proofErr w:type="spellStart"/>
      <w:r w:rsidR="00F80A14">
        <w:t>spread</w:t>
      </w:r>
      <w:proofErr w:type="spellEnd"/>
      <w:r w:rsidR="00F80A14">
        <w:t xml:space="preserve"> a proto je uveden ve výkazech jako nakupující.</w:t>
      </w:r>
    </w:p>
    <w:p w:rsidR="00CC6EF1" w:rsidRPr="008A060E" w:rsidRDefault="00CC6EF1" w:rsidP="00CC6EF1">
      <w:pPr>
        <w:spacing w:after="0"/>
        <w:rPr>
          <w:b/>
        </w:rPr>
      </w:pPr>
      <w:r w:rsidRPr="008A060E">
        <w:rPr>
          <w:b/>
        </w:rPr>
        <w:t xml:space="preserve">Pole pro vykázání </w:t>
      </w:r>
      <w:proofErr w:type="spellStart"/>
      <w:r w:rsidRPr="008A060E">
        <w:rPr>
          <w:b/>
        </w:rPr>
        <w:t>float</w:t>
      </w:r>
      <w:proofErr w:type="spellEnd"/>
      <w:r w:rsidR="00FE67D5" w:rsidRPr="008A060E">
        <w:rPr>
          <w:b/>
        </w:rPr>
        <w:t xml:space="preserve"> </w:t>
      </w:r>
      <w:r w:rsidR="00F5666A" w:rsidRPr="008A060E">
        <w:rPr>
          <w:b/>
        </w:rPr>
        <w:t>komponenty 1</w:t>
      </w:r>
      <w:r w:rsidRPr="008A060E">
        <w:rPr>
          <w:b/>
        </w:rPr>
        <w:t xml:space="preserve"> swapu:</w:t>
      </w:r>
    </w:p>
    <w:p w:rsidR="008601ED" w:rsidRPr="008A060E" w:rsidRDefault="008601ED" w:rsidP="0056301A">
      <w:pPr>
        <w:spacing w:after="0"/>
      </w:pPr>
      <w:r w:rsidRPr="008A060E">
        <w:t>Pole „FIM0054 - Cena obchodu vyjádřená v bazických bodech“ z výkazu TRAFIM20 specifikuje cenu obchodu jako počet bazických bodů připočtených k </w:t>
      </w:r>
      <w:proofErr w:type="spellStart"/>
      <w:r w:rsidRPr="008A060E">
        <w:t>float</w:t>
      </w:r>
      <w:proofErr w:type="spellEnd"/>
      <w:r w:rsidRPr="008A060E">
        <w:t xml:space="preserve"> sazbě. Zde vyplněno hodnotou „2“.</w:t>
      </w:r>
    </w:p>
    <w:p w:rsidR="00BE5F32" w:rsidRPr="008A060E" w:rsidRDefault="00BE5F32" w:rsidP="0056301A">
      <w:pPr>
        <w:spacing w:after="0"/>
      </w:pPr>
      <w:r w:rsidRPr="008A060E">
        <w:lastRenderedPageBreak/>
        <w:t xml:space="preserve">Pole „RFD0045 - Měna, v níž je denominována jmenovitá částka nástroje 1“ z výkazu REFFIM10 specifikuje měnu, v níž je denominována </w:t>
      </w:r>
      <w:r w:rsidR="00F5666A" w:rsidRPr="008A060E">
        <w:t>komponenty 1 swapového kontraktu</w:t>
      </w:r>
      <w:r w:rsidRPr="008A060E">
        <w:t>. Zde vyplněno hodnotou „EUR“.</w:t>
      </w:r>
    </w:p>
    <w:p w:rsidR="00520F90" w:rsidRPr="008A060E" w:rsidRDefault="00520F90" w:rsidP="0056301A">
      <w:pPr>
        <w:spacing w:after="0"/>
      </w:pPr>
      <w:r w:rsidRPr="008A060E">
        <w:t xml:space="preserve">Pole „RFD0069 - Název podkladového indexu 1“ z výkazu REFFIM10 specifikuje sazbu, podle které se řídí </w:t>
      </w:r>
      <w:r w:rsidR="00F5666A" w:rsidRPr="008A060E">
        <w:t>platba úroků komponenty 1 swapového kontraktu</w:t>
      </w:r>
      <w:r w:rsidRPr="000339E4">
        <w:t>.</w:t>
      </w:r>
      <w:r w:rsidRPr="008A060E">
        <w:t xml:space="preserve"> Zde vyplněno hodnotou „LIBO“.</w:t>
      </w:r>
    </w:p>
    <w:p w:rsidR="006E4826" w:rsidRPr="008A060E" w:rsidRDefault="008840C9" w:rsidP="0056301A">
      <w:pPr>
        <w:spacing w:after="0"/>
      </w:pPr>
      <w:r w:rsidRPr="008A060E">
        <w:t>P</w:t>
      </w:r>
      <w:r w:rsidR="006E4826" w:rsidRPr="008A060E">
        <w:t>ole „RFD0072 - Doba splatnosti podkladového indexu“ z výkazu REFFIM10 specifikuje periodu plateb</w:t>
      </w:r>
      <w:r w:rsidRPr="008A060E">
        <w:t xml:space="preserve"> úroků. Zde vyplněno hodnotou „3</w:t>
      </w:r>
      <w:r w:rsidR="006E4826" w:rsidRPr="008A060E">
        <w:t>“.</w:t>
      </w:r>
    </w:p>
    <w:p w:rsidR="006E4826" w:rsidRPr="008A060E" w:rsidRDefault="006E4826" w:rsidP="0056301A">
      <w:pPr>
        <w:spacing w:after="0"/>
      </w:pPr>
      <w:r w:rsidRPr="008A060E">
        <w:t>Pole „RFD0071 - Jednotky doby splatnosti podkladového indexu“ z výkazu REFFIM10 specifikuje jednotku, ve které je udána perioda plateb úroků. Zde vyplněno hodnotou „MNTH“.</w:t>
      </w:r>
    </w:p>
    <w:p w:rsidR="00CC6EF1" w:rsidRPr="008A060E" w:rsidRDefault="00CC6EF1" w:rsidP="00CC6EF1">
      <w:pPr>
        <w:spacing w:after="0"/>
        <w:rPr>
          <w:b/>
        </w:rPr>
      </w:pPr>
      <w:r w:rsidRPr="008A060E">
        <w:rPr>
          <w:b/>
        </w:rPr>
        <w:t xml:space="preserve">Pole pro vykázání </w:t>
      </w:r>
      <w:proofErr w:type="spellStart"/>
      <w:r w:rsidRPr="008A060E">
        <w:rPr>
          <w:b/>
        </w:rPr>
        <w:t>float</w:t>
      </w:r>
      <w:proofErr w:type="spellEnd"/>
      <w:r w:rsidRPr="008A060E">
        <w:rPr>
          <w:b/>
        </w:rPr>
        <w:t xml:space="preserve"> </w:t>
      </w:r>
      <w:r w:rsidR="00F5666A" w:rsidRPr="008A060E">
        <w:rPr>
          <w:b/>
        </w:rPr>
        <w:t>komponenty 2</w:t>
      </w:r>
      <w:r w:rsidRPr="008A060E">
        <w:rPr>
          <w:b/>
        </w:rPr>
        <w:t xml:space="preserve"> swapu:</w:t>
      </w:r>
    </w:p>
    <w:p w:rsidR="00F1097B" w:rsidRPr="008A060E" w:rsidRDefault="00F1097B" w:rsidP="0056301A">
      <w:pPr>
        <w:spacing w:after="0"/>
      </w:pPr>
      <w:r w:rsidRPr="008A060E">
        <w:t xml:space="preserve">Pole „RFD0103 - Pohyblivá sazba komponenty 2 - Název 1“ z výkazu REFFIM10 specifikuje sazbu, podle které se řídí úroky </w:t>
      </w:r>
      <w:r w:rsidR="000339E4">
        <w:t>komponenty 2 swapového</w:t>
      </w:r>
      <w:r w:rsidR="000339E4" w:rsidRPr="008A060E">
        <w:t xml:space="preserve"> </w:t>
      </w:r>
      <w:r w:rsidRPr="008A060E">
        <w:t>kontraktu. Zde vyplněno hodnotou „LIBO“.</w:t>
      </w:r>
    </w:p>
    <w:p w:rsidR="00F1097B" w:rsidRPr="008A060E" w:rsidRDefault="00F1097B" w:rsidP="0056301A">
      <w:pPr>
        <w:spacing w:after="0"/>
      </w:pPr>
      <w:r w:rsidRPr="008A060E">
        <w:t xml:space="preserve">Pole „RFD0100 - Měna, v níž je denominována jmenovitá částka nástroje 2 - úrokové deriváty“ z výkazu REFFIM10 specifikuje měnu, v níž je denominována </w:t>
      </w:r>
      <w:r w:rsidR="00F5666A" w:rsidRPr="008A060E">
        <w:t>komponenta 2 swapového</w:t>
      </w:r>
      <w:r w:rsidRPr="008A060E">
        <w:t xml:space="preserve"> kontraktu. Zde vyplněno hodnotou „GBP“.</w:t>
      </w:r>
    </w:p>
    <w:p w:rsidR="006E4826" w:rsidRPr="008A060E" w:rsidRDefault="008840C9" w:rsidP="0056301A">
      <w:pPr>
        <w:spacing w:after="0"/>
      </w:pPr>
      <w:r w:rsidRPr="008A060E">
        <w:t>P</w:t>
      </w:r>
      <w:r w:rsidR="006E4826" w:rsidRPr="008A060E">
        <w:t>ole „RFD0106 - Doba trvání smlouvy o úrokové sazbě u komponenty 2“ z výkazu REFFIM10 specifikuje periodu plateb</w:t>
      </w:r>
      <w:r w:rsidRPr="008A060E">
        <w:t xml:space="preserve"> úroků. Zde vyplněno hodnotou „3</w:t>
      </w:r>
      <w:r w:rsidR="006E4826" w:rsidRPr="008A060E">
        <w:t>“.</w:t>
      </w:r>
    </w:p>
    <w:p w:rsidR="006E4826" w:rsidRPr="008A060E" w:rsidRDefault="006E4826" w:rsidP="0056301A">
      <w:pPr>
        <w:spacing w:after="0"/>
      </w:pPr>
      <w:r w:rsidRPr="008A060E">
        <w:t>Pole „RFD0105 - Jednotky doby trvání smlouvy o úrokové sazbě u komponenty 2“ z výkazu REFFIM10 specifikuje jednotku, ve které je udána perioda plateb úroků. Zde vyplněno hodnotou „MNTH“.</w:t>
      </w:r>
    </w:p>
    <w:p w:rsidR="00F41407" w:rsidRPr="008A060E" w:rsidRDefault="00F41407" w:rsidP="00F41407">
      <w:pPr>
        <w:spacing w:after="0"/>
        <w:rPr>
          <w:b/>
        </w:rPr>
      </w:pPr>
      <w:r w:rsidRPr="008A060E">
        <w:rPr>
          <w:b/>
        </w:rPr>
        <w:t>Další pole charakterizující swapový kontrakt:</w:t>
      </w:r>
    </w:p>
    <w:p w:rsidR="007936A0" w:rsidRPr="008A060E" w:rsidRDefault="007936A0" w:rsidP="0056301A">
      <w:pPr>
        <w:spacing w:after="0"/>
      </w:pPr>
      <w:r w:rsidRPr="008A060E">
        <w:t>Pole „RFD0098 - Jednotky doby trvání smlouvy o úrokové sazbě“ z výkazu REFFIM10 specifikuje délku trvání smlouvy. Zde vyplněno hodnotou „YEAR“.</w:t>
      </w:r>
    </w:p>
    <w:p w:rsidR="007936A0" w:rsidRPr="008A060E" w:rsidRDefault="007936A0" w:rsidP="0056301A">
      <w:pPr>
        <w:spacing w:after="0"/>
      </w:pPr>
      <w:r w:rsidRPr="008A060E">
        <w:t>Pole „RFD0099 - Doba trvání smlouvy o úrokové sazbě“ z výkazu REFFIM10 specifikuje délku trvání smlouvy příkladu vyplněno hodnotou „10“.</w:t>
      </w:r>
    </w:p>
    <w:p w:rsidR="007936A0" w:rsidRPr="000F68BC" w:rsidRDefault="007936A0" w:rsidP="00327317">
      <w:pPr>
        <w:rPr>
          <w:color w:val="7030A0"/>
        </w:rPr>
      </w:pPr>
    </w:p>
    <w:p w:rsidR="00227F62" w:rsidRPr="009631B4" w:rsidRDefault="00227F62" w:rsidP="00227F62">
      <w:pPr>
        <w:rPr>
          <w:b/>
        </w:rPr>
      </w:pPr>
      <w:proofErr w:type="gramStart"/>
      <w:r w:rsidRPr="009631B4">
        <w:rPr>
          <w:b/>
        </w:rPr>
        <w:t xml:space="preserve">Příklad 7.A - </w:t>
      </w:r>
      <w:r w:rsidRPr="009631B4">
        <w:t>Úrokový</w:t>
      </w:r>
      <w:proofErr w:type="gramEnd"/>
      <w:r w:rsidRPr="009631B4">
        <w:t xml:space="preserve"> křížový měnový </w:t>
      </w:r>
      <w:proofErr w:type="spellStart"/>
      <w:r w:rsidRPr="009631B4">
        <w:t>float-float</w:t>
      </w:r>
      <w:proofErr w:type="spellEnd"/>
      <w:r w:rsidRPr="009631B4">
        <w:t xml:space="preserve"> swap</w:t>
      </w:r>
      <w:r w:rsidR="008A58A4" w:rsidRPr="009631B4">
        <w:t xml:space="preserve">, </w:t>
      </w:r>
      <w:r w:rsidR="00DE6CF9">
        <w:t>verze „</w:t>
      </w:r>
      <w:r w:rsidR="00DE6CF9" w:rsidRPr="009F7A54">
        <w:t>subjekt vykazuje údaje o nástroji v TRAFIM20</w:t>
      </w:r>
      <w:r w:rsidR="00DE6CF9">
        <w:t>“</w:t>
      </w:r>
    </w:p>
    <w:p w:rsidR="00D60B00" w:rsidRPr="009631B4" w:rsidRDefault="00D60B00" w:rsidP="00D60B00">
      <w:pPr>
        <w:spacing w:after="0"/>
      </w:pPr>
      <w:r w:rsidRPr="009631B4">
        <w:t xml:space="preserve">Příklad má stejné zadání jako příklad 7.  Obdobně jako u příkladu 7 se jedná o obchod uzavřený mimo trh, kdy swapový nástroj nemá ISIN. </w:t>
      </w:r>
      <w:proofErr w:type="spellStart"/>
      <w:r w:rsidRPr="009631B4">
        <w:t>Reportující</w:t>
      </w:r>
      <w:proofErr w:type="spellEnd"/>
      <w:r w:rsidRPr="009631B4">
        <w:t xml:space="preserve"> subjekty se však v této variantě rozhodly vykazovat údaje o nástroji ve výkazu TRAFIM20, následkem čehož je vyžadováno vyplnění specifických polí FIM0066 až FIM0121.</w:t>
      </w:r>
    </w:p>
    <w:p w:rsidR="00D60B00" w:rsidRPr="009631B4" w:rsidRDefault="00D60B00" w:rsidP="00D60B00">
      <w:pPr>
        <w:spacing w:after="0"/>
      </w:pPr>
    </w:p>
    <w:p w:rsidR="00D60B00" w:rsidRPr="009631B4" w:rsidRDefault="00D60B00" w:rsidP="00D60B00">
      <w:pPr>
        <w:spacing w:after="0"/>
        <w:rPr>
          <w:b/>
        </w:rPr>
      </w:pPr>
      <w:r w:rsidRPr="009631B4">
        <w:rPr>
          <w:b/>
        </w:rPr>
        <w:t>Vyplnění polí FIM0066 až FIM0121 splňující validační pravidla:</w:t>
      </w:r>
    </w:p>
    <w:p w:rsidR="00D60B00" w:rsidRPr="009631B4" w:rsidRDefault="00D60B00" w:rsidP="00D60B00">
      <w:pPr>
        <w:spacing w:after="0"/>
      </w:pPr>
      <w:r w:rsidRPr="009631B4">
        <w:t>Pole „FIM0066 - Identifikační kód nástroje 2“ se vyplní hodnotou „DUMMY0000000“.</w:t>
      </w:r>
    </w:p>
    <w:p w:rsidR="00D60B00" w:rsidRPr="009631B4" w:rsidRDefault="00D60B00" w:rsidP="00D60B00">
      <w:pPr>
        <w:spacing w:after="0"/>
      </w:pPr>
      <w:r w:rsidRPr="009631B4">
        <w:t xml:space="preserve">Pole „FIM0067 – Úplný název nástroje“ se vyplní názvem nástroje. Zde vyplněno hodnotou „10 </w:t>
      </w:r>
      <w:proofErr w:type="spellStart"/>
      <w:r w:rsidRPr="009631B4">
        <w:t>Years</w:t>
      </w:r>
      <w:proofErr w:type="spellEnd"/>
      <w:r w:rsidRPr="009631B4">
        <w:t xml:space="preserve"> EUR LIBOR 3 </w:t>
      </w:r>
      <w:proofErr w:type="spellStart"/>
      <w:r w:rsidRPr="009631B4">
        <w:t>Months</w:t>
      </w:r>
      <w:proofErr w:type="spellEnd"/>
      <w:r w:rsidRPr="009631B4">
        <w:t xml:space="preserve"> + 2 </w:t>
      </w:r>
      <w:proofErr w:type="spellStart"/>
      <w:r w:rsidRPr="009631B4">
        <w:t>basis</w:t>
      </w:r>
      <w:proofErr w:type="spellEnd"/>
      <w:r w:rsidRPr="009631B4">
        <w:t xml:space="preserve"> </w:t>
      </w:r>
      <w:proofErr w:type="spellStart"/>
      <w:r w:rsidRPr="009631B4">
        <w:t>points</w:t>
      </w:r>
      <w:proofErr w:type="spellEnd"/>
      <w:r w:rsidRPr="009631B4">
        <w:t xml:space="preserve"> VS GBP LIBOR 3 </w:t>
      </w:r>
      <w:proofErr w:type="spellStart"/>
      <w:r w:rsidRPr="009631B4">
        <w:t>Months</w:t>
      </w:r>
      <w:proofErr w:type="spellEnd"/>
      <w:r w:rsidRPr="009631B4">
        <w:t>“.</w:t>
      </w:r>
    </w:p>
    <w:p w:rsidR="00D60B00" w:rsidRPr="009631B4" w:rsidRDefault="00D60B00" w:rsidP="00D60B00">
      <w:pPr>
        <w:spacing w:after="0"/>
      </w:pPr>
      <w:r w:rsidRPr="009631B4">
        <w:t>Pole „FIM0068 - Klasifikace nástroje“ se vyplní hodnotou CFI kódu nástroje. Zde vyplněno hodnotou „SRAXCX“.</w:t>
      </w:r>
    </w:p>
    <w:p w:rsidR="00B734D2" w:rsidRDefault="00D60B00" w:rsidP="00B734D2">
      <w:pPr>
        <w:spacing w:after="0"/>
      </w:pPr>
      <w:r w:rsidRPr="009631B4">
        <w:t>Pole „FIM0069 - Měna, v níž je denominována jmenovitá částka nástroje“</w:t>
      </w:r>
      <w:r w:rsidR="00B734D2">
        <w:t xml:space="preserve"> </w:t>
      </w:r>
      <w:r w:rsidR="00B734D2" w:rsidRPr="009631B4">
        <w:t xml:space="preserve">se vyplní tou měnou, v níž je denominována jmenovitá částka </w:t>
      </w:r>
      <w:r w:rsidR="00B734D2" w:rsidRPr="000339E4">
        <w:t>plateb úroku komponenty 1 swapového</w:t>
      </w:r>
      <w:r w:rsidR="00B734D2">
        <w:t xml:space="preserve"> kontraktu</w:t>
      </w:r>
      <w:r w:rsidR="00B734D2" w:rsidRPr="009631B4">
        <w:t>. Zde vyplněno hodnotou „EUR“.</w:t>
      </w:r>
    </w:p>
    <w:p w:rsidR="00D60B00" w:rsidRPr="009631B4" w:rsidRDefault="00D60B00" w:rsidP="00D60B00">
      <w:pPr>
        <w:spacing w:after="0"/>
      </w:pPr>
      <w:r w:rsidRPr="009631B4">
        <w:t>Pole „FIM0071 - Datum konce platnosti derivátu“ se vyplní datem konce platnosti kontraktu. Zde vyplněno hodnotou „2028-02-28“.</w:t>
      </w:r>
    </w:p>
    <w:p w:rsidR="00D60B00" w:rsidRPr="009631B4" w:rsidRDefault="00D60B00" w:rsidP="00D60B00">
      <w:pPr>
        <w:spacing w:after="0"/>
      </w:pPr>
      <w:r w:rsidRPr="009631B4">
        <w:lastRenderedPageBreak/>
        <w:t>Pole „FIM0072 - Cenový multiplikátor“ se vyplní hodnotou cenového multiplikátoru. Zde vyplněno hodnotou „1“.</w:t>
      </w:r>
    </w:p>
    <w:p w:rsidR="00943649" w:rsidRPr="009631B4" w:rsidRDefault="00943649" w:rsidP="00943649">
      <w:pPr>
        <w:spacing w:after="0"/>
      </w:pPr>
      <w:r w:rsidRPr="009631B4">
        <w:t xml:space="preserve">Pole „FIM0074 - Kód podkladového nástroje komponenty 1 swapu (podkladový index)“ se vyplní </w:t>
      </w:r>
      <w:proofErr w:type="spellStart"/>
      <w:r w:rsidRPr="009631B4">
        <w:t>ISINem</w:t>
      </w:r>
      <w:proofErr w:type="spellEnd"/>
      <w:r w:rsidRPr="009631B4">
        <w:t xml:space="preserve"> podkladového indexu, podle kterého se řídí platba </w:t>
      </w:r>
      <w:r w:rsidR="00F5666A" w:rsidRPr="009631B4">
        <w:t xml:space="preserve">úroků </w:t>
      </w:r>
      <w:r w:rsidR="00F5666A">
        <w:t>komponenty swapového kontraktu</w:t>
      </w:r>
      <w:r w:rsidRPr="009631B4">
        <w:t>. Zde je užit tříměsíční LIBOR, kterému přísluší ISIN „GB0009655183“.</w:t>
      </w:r>
    </w:p>
    <w:p w:rsidR="00D60B00" w:rsidRPr="009631B4" w:rsidRDefault="00D60B00" w:rsidP="00D60B00">
      <w:pPr>
        <w:spacing w:after="0"/>
      </w:pPr>
      <w:r w:rsidRPr="009631B4">
        <w:t>Pole „FIM0075 - Podkladový nástroj komponenty 1 swapu - název podkladového indexu 1“ se vyplní sazbou, podle které se řídí platba úroků</w:t>
      </w:r>
      <w:r w:rsidR="00B734D2">
        <w:t xml:space="preserve"> komponenty 1 swapového kontraktu</w:t>
      </w:r>
      <w:r w:rsidRPr="009631B4">
        <w:t>. Zde vyplněno hodnotou „</w:t>
      </w:r>
      <w:r w:rsidR="00401DFD" w:rsidRPr="009631B4">
        <w:t>LIBO</w:t>
      </w:r>
      <w:r w:rsidRPr="009631B4">
        <w:t xml:space="preserve">“. </w:t>
      </w:r>
    </w:p>
    <w:p w:rsidR="00D60B00" w:rsidRPr="009631B4" w:rsidRDefault="00D60B00" w:rsidP="00D60B00">
      <w:pPr>
        <w:spacing w:after="0"/>
      </w:pPr>
      <w:r w:rsidRPr="009631B4">
        <w:t xml:space="preserve">Pole „FIM0078 - Podkladový nástroj komponenty 1 swapu - doba splatnosti podkladového indexu“ se vyplní periodou plateb úroků </w:t>
      </w:r>
      <w:r w:rsidR="00B734D2">
        <w:t>komponenty 1 swapového kontraktu</w:t>
      </w:r>
      <w:r w:rsidRPr="009631B4">
        <w:t>. Zde vyplněno hodnotou „3“.</w:t>
      </w:r>
    </w:p>
    <w:p w:rsidR="00D60B00" w:rsidRPr="009631B4" w:rsidRDefault="00D60B00" w:rsidP="00D60B00">
      <w:pPr>
        <w:spacing w:after="0"/>
      </w:pPr>
      <w:r w:rsidRPr="009631B4">
        <w:t xml:space="preserve">Pole „FIM0077 - Podkladový nástroj komponenty 1 swapu - jednotky doby splatnosti podkladového indexu“ se vyplní jednotkou, ve které je udána perioda plateb úroků </w:t>
      </w:r>
      <w:r w:rsidR="00B734D2">
        <w:t>komponenty 1 swapového kontraktu</w:t>
      </w:r>
      <w:r w:rsidRPr="009631B4">
        <w:t>. Zde vyplněno hodnotou „MNTH“.</w:t>
      </w:r>
    </w:p>
    <w:p w:rsidR="00943649" w:rsidRPr="009631B4" w:rsidRDefault="00943649" w:rsidP="00943649">
      <w:pPr>
        <w:spacing w:after="0"/>
      </w:pPr>
      <w:r w:rsidRPr="009631B4">
        <w:t xml:space="preserve">Pole „FIM0086 - Kód podkladového nástroje komponenty 2 swapu (podkladový index)“ se vyplní </w:t>
      </w:r>
      <w:proofErr w:type="spellStart"/>
      <w:r w:rsidRPr="009631B4">
        <w:t>ISINem</w:t>
      </w:r>
      <w:proofErr w:type="spellEnd"/>
      <w:r w:rsidRPr="009631B4">
        <w:t xml:space="preserve"> podkladového indexu, podle kterého se řídí platba úroků </w:t>
      </w:r>
      <w:r w:rsidR="00B734D2">
        <w:t>komponenty 2 swapového kontraktu</w:t>
      </w:r>
      <w:r w:rsidRPr="009631B4">
        <w:t>. Zde je užit tříměsíční LIBOR, kterému přísluší ISIN „GB0009655183“.</w:t>
      </w:r>
    </w:p>
    <w:p w:rsidR="00D60B00" w:rsidRPr="009631B4" w:rsidRDefault="00D60B00" w:rsidP="00D60B00">
      <w:pPr>
        <w:spacing w:after="0"/>
      </w:pPr>
      <w:r w:rsidRPr="009631B4">
        <w:t xml:space="preserve">Pole „FIM0087 - Podkladový nástroj komponenty 2 swapu - název podkladového indexu 1“ se vyplní sazbou, podle které se řídí platba úroků </w:t>
      </w:r>
      <w:r w:rsidR="00B734D2">
        <w:t>komponenty 2 swapového kontraktu</w:t>
      </w:r>
      <w:r w:rsidRPr="009631B4">
        <w:t>. Zde vyplněno hodnotou „LIBO“.</w:t>
      </w:r>
    </w:p>
    <w:p w:rsidR="00D60B00" w:rsidRPr="009631B4" w:rsidRDefault="00D60B00" w:rsidP="00D60B00">
      <w:pPr>
        <w:spacing w:after="0"/>
      </w:pPr>
      <w:r w:rsidRPr="009631B4">
        <w:t xml:space="preserve">Pole „FIM0089 - Podkladový nástroj komponenty 2 swapu - jednotky doby splatnosti podkladového indexu“ se vyplní jednotkou, ve které je udána perioda plateb </w:t>
      </w:r>
      <w:proofErr w:type="spellStart"/>
      <w:r w:rsidRPr="009631B4">
        <w:t>úroků</w:t>
      </w:r>
      <w:r w:rsidR="00B734D2">
        <w:t>komponenty</w:t>
      </w:r>
      <w:proofErr w:type="spellEnd"/>
      <w:r w:rsidR="00B734D2">
        <w:t xml:space="preserve"> 2 swapového </w:t>
      </w:r>
      <w:proofErr w:type="gramStart"/>
      <w:r w:rsidR="00B734D2">
        <w:t>kontraktu</w:t>
      </w:r>
      <w:r w:rsidR="00B734D2" w:rsidRPr="009631B4" w:rsidDel="00B734D2">
        <w:t xml:space="preserve"> </w:t>
      </w:r>
      <w:r w:rsidRPr="009631B4">
        <w:t>. Zde</w:t>
      </w:r>
      <w:proofErr w:type="gramEnd"/>
      <w:r w:rsidRPr="009631B4">
        <w:t xml:space="preserve"> vyplněno hodnotou „MNTH“.</w:t>
      </w:r>
    </w:p>
    <w:p w:rsidR="00D60B00" w:rsidRPr="009631B4" w:rsidRDefault="00D60B00" w:rsidP="00D60B00">
      <w:pPr>
        <w:spacing w:after="0"/>
      </w:pPr>
      <w:r w:rsidRPr="009631B4">
        <w:t xml:space="preserve">Pole „FIM0090 - Podkladový nástroj komponenty 2 swapu - doba splatnosti podkladového indexu“ se vyplní periodou plateb úroků </w:t>
      </w:r>
      <w:r w:rsidR="00B734D2">
        <w:t>komponenty 2 swapového kontraktu</w:t>
      </w:r>
      <w:r w:rsidRPr="009631B4">
        <w:t>. Zde vyplněno hodnotou „</w:t>
      </w:r>
      <w:r w:rsidR="00401DFD" w:rsidRPr="009631B4">
        <w:t>3</w:t>
      </w:r>
      <w:r w:rsidRPr="009631B4">
        <w:t>“.</w:t>
      </w:r>
    </w:p>
    <w:p w:rsidR="00D60B00" w:rsidRPr="009631B4" w:rsidRDefault="00D60B00" w:rsidP="00D60B00">
      <w:pPr>
        <w:spacing w:after="0"/>
      </w:pPr>
      <w:r w:rsidRPr="009631B4">
        <w:t>Pole „FIM0119 – Druh dodání derivátu“ se vyplní údajem, zda je obchod vypořádán fyzicky, nebo v hotovosti. Zde vyplněno hodnotou „CASH“.</w:t>
      </w:r>
    </w:p>
    <w:p w:rsidR="00D60B00" w:rsidRPr="009631B4" w:rsidRDefault="00D60B00" w:rsidP="00D60B00">
      <w:pPr>
        <w:spacing w:after="0"/>
      </w:pPr>
      <w:r w:rsidRPr="009631B4">
        <w:t xml:space="preserve">Pole „FIM0120 - Měna, v níž je denominována jmenovitá částka úrokového nástroje“ se vyplní měnou, v níž je denominována jmenovitá částka </w:t>
      </w:r>
      <w:r w:rsidR="001F6F48" w:rsidRPr="000339E4">
        <w:t>plateb úroku</w:t>
      </w:r>
      <w:r w:rsidR="00B734D2" w:rsidRPr="000339E4">
        <w:t xml:space="preserve"> komponenty 2 swapového kontraktu</w:t>
      </w:r>
      <w:r w:rsidRPr="000339E4">
        <w:t>.</w:t>
      </w:r>
      <w:r w:rsidRPr="009631B4">
        <w:t xml:space="preserve"> Zde vyplněno hodnotou „</w:t>
      </w:r>
      <w:r w:rsidR="00401DFD" w:rsidRPr="009631B4">
        <w:t>GBP</w:t>
      </w:r>
      <w:r w:rsidRPr="009631B4">
        <w:t>“.</w:t>
      </w:r>
    </w:p>
    <w:p w:rsidR="00227F62" w:rsidRPr="000D37BD" w:rsidRDefault="00227F62" w:rsidP="00327317">
      <w:pPr>
        <w:rPr>
          <w:color w:val="92D050"/>
        </w:rPr>
      </w:pPr>
    </w:p>
    <w:p w:rsidR="00A71F5C" w:rsidRDefault="00487A4F" w:rsidP="00A71F5C">
      <w:r>
        <w:rPr>
          <w:b/>
        </w:rPr>
        <w:t>Příklad 8</w:t>
      </w:r>
      <w:r w:rsidR="009E3560">
        <w:rPr>
          <w:b/>
        </w:rPr>
        <w:t xml:space="preserve"> - </w:t>
      </w:r>
      <w:r w:rsidR="009E3560" w:rsidRPr="006301A6">
        <w:t xml:space="preserve">Úrokový </w:t>
      </w:r>
      <w:proofErr w:type="spellStart"/>
      <w:r w:rsidR="009E3560" w:rsidRPr="006301A6">
        <w:t>f</w:t>
      </w:r>
      <w:r w:rsidR="00A71F5C" w:rsidRPr="006301A6">
        <w:t>ixed</w:t>
      </w:r>
      <w:r w:rsidR="00A71F5C">
        <w:t>-float</w:t>
      </w:r>
      <w:proofErr w:type="spellEnd"/>
      <w:r w:rsidR="00A71F5C">
        <w:t xml:space="preserve"> swap s odloženým splácením forwardové nohy </w:t>
      </w:r>
    </w:p>
    <w:p w:rsidR="00F7289B" w:rsidRDefault="00A71F5C">
      <w:r w:rsidRPr="000157A7">
        <w:t xml:space="preserve">8 </w:t>
      </w:r>
      <w:proofErr w:type="spellStart"/>
      <w:r w:rsidRPr="000157A7">
        <w:t>Years</w:t>
      </w:r>
      <w:proofErr w:type="spellEnd"/>
      <w:r w:rsidRPr="000157A7">
        <w:t xml:space="preserve"> EUR 3% VS </w:t>
      </w:r>
      <w:r w:rsidR="0085496E">
        <w:t xml:space="preserve">EUR </w:t>
      </w:r>
      <w:r w:rsidRPr="000157A7">
        <w:t xml:space="preserve">EURIBOR 6 </w:t>
      </w:r>
      <w:proofErr w:type="spellStart"/>
      <w:r w:rsidRPr="000157A7">
        <w:t>Months</w:t>
      </w:r>
      <w:proofErr w:type="spellEnd"/>
      <w:r>
        <w:t xml:space="preserve"> </w:t>
      </w:r>
    </w:p>
    <w:p w:rsidR="00A71F5C" w:rsidRPr="00A71F5C" w:rsidRDefault="00A71F5C">
      <w:r>
        <w:t xml:space="preserve">Investiční </w:t>
      </w:r>
      <w:r w:rsidR="00690DBF">
        <w:t>podnik</w:t>
      </w:r>
      <w:r>
        <w:t xml:space="preserve"> X (LEI: </w:t>
      </w:r>
      <w:r w:rsidR="005A2503">
        <w:t>31570010000000050244</w:t>
      </w:r>
      <w:r>
        <w:t xml:space="preserve">) </w:t>
      </w:r>
      <w:r w:rsidR="00450CA2">
        <w:t>mimo organizovaný trh</w:t>
      </w:r>
      <w:r>
        <w:t xml:space="preserve"> uzavírá úrokový swap s </w:t>
      </w:r>
      <w:r w:rsidR="00690DBF">
        <w:t>investičním</w:t>
      </w:r>
      <w:r>
        <w:t xml:space="preserve"> </w:t>
      </w:r>
      <w:r w:rsidR="00690DBF">
        <w:t>podnikem</w:t>
      </w:r>
      <w:r>
        <w:t xml:space="preserve"> Y (LEI: </w:t>
      </w:r>
      <w:r w:rsidR="005A2503">
        <w:t>31570010000000009310</w:t>
      </w:r>
      <w:r>
        <w:t xml:space="preserve">). Nominální hodnota je 100.000.000 EUR. Den splatnosti je </w:t>
      </w:r>
      <w:proofErr w:type="gramStart"/>
      <w:r>
        <w:t>28.2.2028</w:t>
      </w:r>
      <w:proofErr w:type="gramEnd"/>
      <w:r>
        <w:t>.</w:t>
      </w:r>
      <w:r w:rsidR="00BF0FBE">
        <w:t xml:space="preserve"> Začátek splatnosti forwardové nohy je odložen o 2 roky od uzavření obchodu (tj. na </w:t>
      </w:r>
      <w:proofErr w:type="gramStart"/>
      <w:r w:rsidR="00BF0FBE">
        <w:t>28.2.2020</w:t>
      </w:r>
      <w:proofErr w:type="gramEnd"/>
      <w:r w:rsidR="00BF0FBE">
        <w:t>).</w:t>
      </w:r>
      <w:r>
        <w:t xml:space="preserve"> Investiční </w:t>
      </w:r>
      <w:r w:rsidR="00690DBF">
        <w:t>podnik</w:t>
      </w:r>
      <w:r>
        <w:t xml:space="preserve"> X platí 3 </w:t>
      </w:r>
      <w:r w:rsidR="003F6DA3" w:rsidRPr="0089709D">
        <w:t>% z nomin</w:t>
      </w:r>
      <w:r w:rsidR="003F6DA3">
        <w:t xml:space="preserve">álu v </w:t>
      </w:r>
      <w:r>
        <w:t xml:space="preserve">měně EUR, </w:t>
      </w:r>
      <w:r w:rsidR="00690DBF">
        <w:t>podnik</w:t>
      </w:r>
      <w:r>
        <w:t xml:space="preserve"> Y platí 6 měsíční EURIBOR v měně EUR</w:t>
      </w:r>
      <w:r w:rsidR="00807B72">
        <w:t>.</w:t>
      </w:r>
    </w:p>
    <w:p w:rsidR="00807B72" w:rsidRDefault="00807B72" w:rsidP="007B1217">
      <w:pPr>
        <w:spacing w:after="0"/>
      </w:pPr>
      <w:r>
        <w:t xml:space="preserve">Nakupujícím je protistrana, která platí fixní sazbu. Tou je </w:t>
      </w:r>
      <w:r w:rsidR="00690DBF">
        <w:t>podnik</w:t>
      </w:r>
      <w:r>
        <w:t xml:space="preserve"> X. </w:t>
      </w:r>
    </w:p>
    <w:p w:rsidR="007879EC" w:rsidRDefault="00807B72" w:rsidP="007B1217">
      <w:pPr>
        <w:spacing w:after="0"/>
      </w:pPr>
      <w:r>
        <w:t xml:space="preserve">Cena je dána velikostí fixní sazby (tj. 3 </w:t>
      </w:r>
      <w:r w:rsidRPr="0089709D">
        <w:t>%</w:t>
      </w:r>
      <w:r>
        <w:t xml:space="preserve">). </w:t>
      </w:r>
    </w:p>
    <w:p w:rsidR="007B1217" w:rsidRPr="007879EC" w:rsidRDefault="007B1217" w:rsidP="007B1217">
      <w:pPr>
        <w:spacing w:after="0"/>
        <w:rPr>
          <w:strike/>
        </w:rPr>
      </w:pPr>
    </w:p>
    <w:p w:rsidR="00CC6EF1" w:rsidRPr="008A060E" w:rsidRDefault="00CC6EF1" w:rsidP="00583BD8">
      <w:pPr>
        <w:spacing w:after="0"/>
        <w:rPr>
          <w:b/>
        </w:rPr>
      </w:pPr>
      <w:r w:rsidRPr="008A060E">
        <w:rPr>
          <w:b/>
        </w:rPr>
        <w:t xml:space="preserve">Pole pro vykázání </w:t>
      </w:r>
      <w:proofErr w:type="spellStart"/>
      <w:r w:rsidRPr="008A060E">
        <w:rPr>
          <w:b/>
        </w:rPr>
        <w:t>fixed</w:t>
      </w:r>
      <w:proofErr w:type="spellEnd"/>
      <w:r w:rsidRPr="008A060E">
        <w:rPr>
          <w:b/>
        </w:rPr>
        <w:t xml:space="preserve"> </w:t>
      </w:r>
      <w:r w:rsidR="00FE67D5" w:rsidRPr="008A060E">
        <w:rPr>
          <w:b/>
        </w:rPr>
        <w:t xml:space="preserve">komponenty </w:t>
      </w:r>
      <w:r w:rsidRPr="008A060E">
        <w:rPr>
          <w:b/>
        </w:rPr>
        <w:t>swapu:</w:t>
      </w:r>
    </w:p>
    <w:p w:rsidR="00572ACF" w:rsidRPr="008A060E" w:rsidRDefault="00572ACF" w:rsidP="00FE67D5">
      <w:pPr>
        <w:spacing w:after="0"/>
      </w:pPr>
      <w:r w:rsidRPr="00583BD8">
        <w:lastRenderedPageBreak/>
        <w:t>Pole „RFD010</w:t>
      </w:r>
      <w:r w:rsidR="00CE09F9" w:rsidRPr="008A060E">
        <w:t>2</w:t>
      </w:r>
      <w:r w:rsidRPr="00583BD8">
        <w:t xml:space="preserve"> - Pevná sazba komponenty </w:t>
      </w:r>
      <w:r w:rsidR="00CE09F9" w:rsidRPr="008A060E">
        <w:t>2</w:t>
      </w:r>
      <w:r w:rsidRPr="00583BD8">
        <w:t xml:space="preserve">“ z výkazu REFFIM10 specifikuje úrokovou sazbu fixní </w:t>
      </w:r>
      <w:r w:rsidR="000339E4">
        <w:t>komponenty swapového kontraktu</w:t>
      </w:r>
      <w:r w:rsidRPr="00583BD8">
        <w:t>. Zde vyplněno hodnotou „3“.</w:t>
      </w:r>
    </w:p>
    <w:p w:rsidR="00484F42" w:rsidRPr="008A060E" w:rsidRDefault="00484F42" w:rsidP="00506336">
      <w:pPr>
        <w:spacing w:after="0"/>
      </w:pPr>
      <w:r w:rsidRPr="008A060E">
        <w:t>Pole „FIM0053 - Cena obchodu vyjádřená výnosem v procentech“</w:t>
      </w:r>
      <w:r w:rsidR="00572ACF" w:rsidRPr="008A060E">
        <w:t xml:space="preserve"> z výkazu TRAFIM20  specifikuje cenu, která je daná úrokovou sazbou fixní nohy.</w:t>
      </w:r>
      <w:r w:rsidRPr="008A060E">
        <w:t xml:space="preserve"> Zde vyplněno hodnotou „3“.</w:t>
      </w:r>
    </w:p>
    <w:p w:rsidR="00CC6EF1" w:rsidRPr="008A060E" w:rsidRDefault="00CC6EF1" w:rsidP="00CC6EF1">
      <w:pPr>
        <w:spacing w:after="0"/>
        <w:rPr>
          <w:b/>
        </w:rPr>
      </w:pPr>
      <w:r w:rsidRPr="008A060E">
        <w:rPr>
          <w:b/>
        </w:rPr>
        <w:t xml:space="preserve">Pole pro vykázání </w:t>
      </w:r>
      <w:proofErr w:type="spellStart"/>
      <w:r w:rsidRPr="008A060E">
        <w:rPr>
          <w:b/>
        </w:rPr>
        <w:t>float</w:t>
      </w:r>
      <w:proofErr w:type="spellEnd"/>
      <w:r w:rsidRPr="008A060E">
        <w:rPr>
          <w:b/>
        </w:rPr>
        <w:t xml:space="preserve"> </w:t>
      </w:r>
      <w:r w:rsidR="00FE67D5" w:rsidRPr="008A060E">
        <w:rPr>
          <w:b/>
        </w:rPr>
        <w:t xml:space="preserve">komponenty </w:t>
      </w:r>
      <w:r w:rsidRPr="008A060E">
        <w:rPr>
          <w:b/>
        </w:rPr>
        <w:t>swapu:</w:t>
      </w:r>
    </w:p>
    <w:p w:rsidR="0030477E" w:rsidRPr="008A060E" w:rsidRDefault="0030477E" w:rsidP="00506336">
      <w:pPr>
        <w:spacing w:after="0"/>
      </w:pPr>
      <w:r w:rsidRPr="008A060E">
        <w:t xml:space="preserve">Pole „RFD0069 - Název podkladového indexu 1“ z výkazu REFFIM10 specifikuje sazbu, podle které se řídí úroky </w:t>
      </w:r>
      <w:proofErr w:type="spellStart"/>
      <w:r w:rsidRPr="008A060E">
        <w:t>float</w:t>
      </w:r>
      <w:proofErr w:type="spellEnd"/>
      <w:r w:rsidRPr="008A060E">
        <w:t xml:space="preserve"> </w:t>
      </w:r>
      <w:r w:rsidR="000339E4">
        <w:t>komponenty swapového</w:t>
      </w:r>
      <w:r w:rsidRPr="008A060E">
        <w:t xml:space="preserve"> kontraktu. Zde vyplněno hodnotou „EURI“.</w:t>
      </w:r>
    </w:p>
    <w:p w:rsidR="0030477E" w:rsidRPr="008A060E" w:rsidRDefault="0030477E" w:rsidP="00506336">
      <w:pPr>
        <w:spacing w:after="0"/>
      </w:pPr>
      <w:r w:rsidRPr="008A060E">
        <w:t>pole „RFD0072 - Doba splatnosti podkladového indexu“ z výkazu REFFIM10 specifikuje periodu plateb úroků. Zde vyplněno hodnotou „6“.</w:t>
      </w:r>
    </w:p>
    <w:p w:rsidR="0030477E" w:rsidRPr="008A060E" w:rsidRDefault="0030477E" w:rsidP="00506336">
      <w:pPr>
        <w:spacing w:after="0"/>
      </w:pPr>
      <w:r w:rsidRPr="008A060E">
        <w:t>Pole „RFD0071 - Jednotky doby splatnosti podkladového indexu“ z výkazu REFFIM10 specifikuje jednotku, ve které je udána perioda plateb úroků. Zde vyplněno hodnotou „MNTH“.</w:t>
      </w:r>
    </w:p>
    <w:p w:rsidR="00532627" w:rsidRPr="008A060E" w:rsidRDefault="00FC5E21" w:rsidP="00506336">
      <w:pPr>
        <w:spacing w:after="0"/>
        <w:rPr>
          <w:b/>
        </w:rPr>
      </w:pPr>
      <w:r w:rsidRPr="008A060E">
        <w:rPr>
          <w:b/>
        </w:rPr>
        <w:t>Další pole charakterizující swapový kontra</w:t>
      </w:r>
      <w:r w:rsidR="0081356F" w:rsidRPr="008A060E">
        <w:rPr>
          <w:b/>
        </w:rPr>
        <w:t>k</w:t>
      </w:r>
      <w:r w:rsidRPr="008A060E">
        <w:rPr>
          <w:b/>
        </w:rPr>
        <w:t>t:</w:t>
      </w:r>
    </w:p>
    <w:p w:rsidR="00C031F4" w:rsidRPr="008A060E" w:rsidRDefault="00C031F4" w:rsidP="00506336">
      <w:pPr>
        <w:spacing w:after="0"/>
      </w:pPr>
      <w:r w:rsidRPr="008A060E">
        <w:t>Pole „RFD0098 - Jednotky doby trvání smlouvy o úrokové sazbě“ z výkazu REFFIM10 specifikuje délku trvání smlouvy. Zde vyplněno hodnotou „YEAR“.</w:t>
      </w:r>
    </w:p>
    <w:p w:rsidR="00C031F4" w:rsidRPr="008A060E" w:rsidRDefault="00C031F4" w:rsidP="00506336">
      <w:pPr>
        <w:spacing w:after="0"/>
      </w:pPr>
      <w:r w:rsidRPr="008A060E">
        <w:t>Pole „RFD0099 - Doba trvání smlouvy o úrokové sazbě“ z výkazu REFFIM10 specifikuje délku trvání smlouvy příkladu vyplněno hodnotou „8“.</w:t>
      </w:r>
    </w:p>
    <w:p w:rsidR="00A2558F" w:rsidRDefault="00A2558F" w:rsidP="00587101">
      <w:pPr>
        <w:rPr>
          <w:b/>
        </w:rPr>
      </w:pPr>
    </w:p>
    <w:p w:rsidR="00587101" w:rsidRDefault="00487A4F" w:rsidP="00587101">
      <w:r>
        <w:rPr>
          <w:b/>
        </w:rPr>
        <w:t>Příklad 9</w:t>
      </w:r>
      <w:r w:rsidR="006E6B89">
        <w:rPr>
          <w:b/>
        </w:rPr>
        <w:t xml:space="preserve"> </w:t>
      </w:r>
      <w:r w:rsidR="006E6B89" w:rsidRPr="006E6B89">
        <w:t xml:space="preserve">– Úrokový </w:t>
      </w:r>
      <w:proofErr w:type="spellStart"/>
      <w:r w:rsidR="006E6B89" w:rsidRPr="006E6B89">
        <w:t>f</w:t>
      </w:r>
      <w:r w:rsidR="00587101" w:rsidRPr="00560662">
        <w:t>loat-float</w:t>
      </w:r>
      <w:proofErr w:type="spellEnd"/>
      <w:r w:rsidR="00587101" w:rsidRPr="00560662">
        <w:t xml:space="preserve"> </w:t>
      </w:r>
      <w:r w:rsidR="00587101">
        <w:t>swap s odloženým splácením forwardové nohy</w:t>
      </w:r>
    </w:p>
    <w:p w:rsidR="00587101" w:rsidRDefault="00587101" w:rsidP="00F7289B">
      <w:r w:rsidRPr="000157A7">
        <w:t xml:space="preserve">5 </w:t>
      </w:r>
      <w:proofErr w:type="spellStart"/>
      <w:r w:rsidRPr="000157A7">
        <w:t>Years</w:t>
      </w:r>
      <w:proofErr w:type="spellEnd"/>
      <w:r w:rsidRPr="000157A7">
        <w:t xml:space="preserve"> EUR EURIBOR 3 </w:t>
      </w:r>
      <w:proofErr w:type="spellStart"/>
      <w:r w:rsidRPr="000157A7">
        <w:t>Months</w:t>
      </w:r>
      <w:proofErr w:type="spellEnd"/>
      <w:r w:rsidR="006C1B81">
        <w:t xml:space="preserve"> </w:t>
      </w:r>
      <w:r w:rsidR="006C1B81" w:rsidRPr="00AE1E20">
        <w:t xml:space="preserve">+ 2 </w:t>
      </w:r>
      <w:proofErr w:type="spellStart"/>
      <w:r w:rsidR="006C1B81" w:rsidRPr="00AE1E20">
        <w:t>basis</w:t>
      </w:r>
      <w:proofErr w:type="spellEnd"/>
      <w:r w:rsidR="006C1B81" w:rsidRPr="00AE1E20">
        <w:t xml:space="preserve"> </w:t>
      </w:r>
      <w:proofErr w:type="spellStart"/>
      <w:r w:rsidR="006C1B81" w:rsidRPr="00AE1E20">
        <w:t>points</w:t>
      </w:r>
      <w:proofErr w:type="spellEnd"/>
      <w:r w:rsidRPr="000157A7">
        <w:t xml:space="preserve"> VS LIBOR 6 </w:t>
      </w:r>
      <w:proofErr w:type="spellStart"/>
      <w:r w:rsidRPr="000157A7">
        <w:t>Months</w:t>
      </w:r>
      <w:proofErr w:type="spellEnd"/>
    </w:p>
    <w:p w:rsidR="00587101" w:rsidRDefault="00587101" w:rsidP="00587101">
      <w:r>
        <w:t xml:space="preserve">Investiční </w:t>
      </w:r>
      <w:r w:rsidR="00690DBF">
        <w:t>podnik</w:t>
      </w:r>
      <w:r>
        <w:t xml:space="preserve"> X (LEI: </w:t>
      </w:r>
      <w:r w:rsidR="005A2503">
        <w:t>31570010000000050244</w:t>
      </w:r>
      <w:r>
        <w:t xml:space="preserve">) </w:t>
      </w:r>
      <w:r w:rsidR="00450CA2">
        <w:t>mimo organizovaný trh</w:t>
      </w:r>
      <w:r>
        <w:t xml:space="preserve"> uzavírá úrokový swap s </w:t>
      </w:r>
      <w:r w:rsidR="00690DBF">
        <w:t>investičním</w:t>
      </w:r>
      <w:r>
        <w:t xml:space="preserve"> </w:t>
      </w:r>
      <w:r w:rsidR="00690DBF">
        <w:t>podnikem</w:t>
      </w:r>
      <w:r w:rsidR="009E6EEA">
        <w:t xml:space="preserve"> </w:t>
      </w:r>
      <w:r>
        <w:t xml:space="preserve">Y (LEI: </w:t>
      </w:r>
      <w:r w:rsidR="005A2503">
        <w:t>31570010000000009310</w:t>
      </w:r>
      <w:r>
        <w:t xml:space="preserve">). Nominální hodnota je 100.000.000 EUR. Den splatnosti je </w:t>
      </w:r>
      <w:proofErr w:type="gramStart"/>
      <w:r>
        <w:t>28.2.2028</w:t>
      </w:r>
      <w:proofErr w:type="gramEnd"/>
      <w:r>
        <w:t xml:space="preserve">. Začátek splatnosti forwardové nohy je odložen o 54 měsíců od uzavření obchodu (tj. na </w:t>
      </w:r>
      <w:proofErr w:type="gramStart"/>
      <w:r>
        <w:t>28.8.2023</w:t>
      </w:r>
      <w:proofErr w:type="gramEnd"/>
      <w:r>
        <w:t xml:space="preserve">). Investiční </w:t>
      </w:r>
      <w:r w:rsidR="00690DBF">
        <w:t>podnik</w:t>
      </w:r>
      <w:r>
        <w:t xml:space="preserve"> X platí 3 měsíční EURIBOR </w:t>
      </w:r>
      <w:r w:rsidR="006C1B81">
        <w:t xml:space="preserve">+ 2 bazické body </w:t>
      </w:r>
      <w:r>
        <w:t xml:space="preserve">v měně EUR, </w:t>
      </w:r>
      <w:r w:rsidR="00690DBF">
        <w:t>podnik</w:t>
      </w:r>
      <w:r>
        <w:t xml:space="preserve"> Y platí 6 měsíční LIBOR v měně EUR.</w:t>
      </w:r>
    </w:p>
    <w:p w:rsidR="00F7289B" w:rsidRDefault="00690DBF">
      <w:r>
        <w:t>Podnik</w:t>
      </w:r>
      <w:r w:rsidR="006C1B81">
        <w:t xml:space="preserve"> X platí </w:t>
      </w:r>
      <w:proofErr w:type="spellStart"/>
      <w:r w:rsidR="006C1B81">
        <w:t>spread</w:t>
      </w:r>
      <w:proofErr w:type="spellEnd"/>
      <w:r w:rsidR="006C1B81">
        <w:t xml:space="preserve"> a proto je uveden ve výkazech jako nakupující.</w:t>
      </w:r>
    </w:p>
    <w:p w:rsidR="00306DDB" w:rsidRDefault="00306DDB" w:rsidP="00306DDB">
      <w:r>
        <w:rPr>
          <w:b/>
        </w:rPr>
        <w:t>Příklad 10 –</w:t>
      </w:r>
      <w:r w:rsidRPr="00E04769">
        <w:t xml:space="preserve"> </w:t>
      </w:r>
      <w:r>
        <w:t xml:space="preserve">FX forward, </w:t>
      </w:r>
      <w:r w:rsidRPr="008B4D17">
        <w:t>EUR/CZK trh</w:t>
      </w:r>
      <w:r>
        <w:t>, nominální hodnota 261 400 CZK</w:t>
      </w:r>
      <w:r w:rsidR="00DE6CF9">
        <w:t>, verze „</w:t>
      </w:r>
      <w:r w:rsidR="00DE6CF9" w:rsidRPr="009F7A54">
        <w:t xml:space="preserve">subjekt </w:t>
      </w:r>
      <w:r w:rsidR="00DE6CF9">
        <w:t>ne</w:t>
      </w:r>
      <w:r w:rsidR="00DE6CF9" w:rsidRPr="009F7A54">
        <w:t>vykazuje údaje o nástroji v TRAFIM20</w:t>
      </w:r>
      <w:r w:rsidR="00DE6CF9">
        <w:t>“</w:t>
      </w:r>
    </w:p>
    <w:p w:rsidR="00306DDB" w:rsidRPr="00DF53BB" w:rsidRDefault="00306DDB" w:rsidP="00306DDB">
      <w:pPr>
        <w:spacing w:after="0"/>
      </w:pPr>
      <w:r w:rsidRPr="00DF53BB">
        <w:t>Případ obchodního místa, kde:</w:t>
      </w:r>
    </w:p>
    <w:p w:rsidR="00306DDB" w:rsidRPr="00DF53BB" w:rsidRDefault="00306DDB" w:rsidP="00306DDB">
      <w:pPr>
        <w:spacing w:after="0"/>
      </w:pPr>
      <w:proofErr w:type="spellStart"/>
      <w:r w:rsidRPr="00DF53BB">
        <w:t>notional</w:t>
      </w:r>
      <w:proofErr w:type="spellEnd"/>
      <w:r w:rsidRPr="00DF53BB">
        <w:t xml:space="preserve"> </w:t>
      </w:r>
      <w:proofErr w:type="spellStart"/>
      <w:r w:rsidRPr="00DF53BB">
        <w:t>currency</w:t>
      </w:r>
      <w:proofErr w:type="spellEnd"/>
      <w:r w:rsidRPr="00DF53BB">
        <w:t xml:space="preserve"> 1: </w:t>
      </w:r>
      <w:r>
        <w:t>EUR</w:t>
      </w:r>
      <w:r w:rsidRPr="00DF53BB">
        <w:t xml:space="preserve"> (bazická měna</w:t>
      </w:r>
      <w:r w:rsidRPr="0089709D">
        <w:t xml:space="preserve">; </w:t>
      </w:r>
      <w:r>
        <w:t>měna, jejíž hodnotu vyjadřujeme</w:t>
      </w:r>
      <w:r w:rsidRPr="00DF53BB">
        <w:t>)</w:t>
      </w:r>
    </w:p>
    <w:p w:rsidR="00306DDB" w:rsidRPr="00DF53BB" w:rsidRDefault="00306DDB" w:rsidP="00306DDB">
      <w:pPr>
        <w:spacing w:after="0"/>
      </w:pPr>
      <w:proofErr w:type="spellStart"/>
      <w:r>
        <w:t>notional</w:t>
      </w:r>
      <w:proofErr w:type="spellEnd"/>
      <w:r>
        <w:t xml:space="preserve"> </w:t>
      </w:r>
      <w:proofErr w:type="spellStart"/>
      <w:r>
        <w:t>currency</w:t>
      </w:r>
      <w:proofErr w:type="spellEnd"/>
      <w:r>
        <w:t xml:space="preserve"> 2: CZK</w:t>
      </w:r>
      <w:r w:rsidRPr="00DF53BB">
        <w:t xml:space="preserve"> (kotov</w:t>
      </w:r>
      <w:r>
        <w:t>aná</w:t>
      </w:r>
      <w:r w:rsidRPr="00DF53BB">
        <w:t xml:space="preserve"> měna</w:t>
      </w:r>
      <w:r w:rsidRPr="0089709D">
        <w:t>; m</w:t>
      </w:r>
      <w:r>
        <w:t>ěna, pomocí které vyjadřujeme hodnotu bazické měny</w:t>
      </w:r>
      <w:r w:rsidRPr="00DF53BB">
        <w:t>)</w:t>
      </w:r>
    </w:p>
    <w:p w:rsidR="00306DDB" w:rsidRDefault="00306DDB" w:rsidP="00306DDB">
      <w:pPr>
        <w:spacing w:after="0"/>
        <w:rPr>
          <w:color w:val="808080" w:themeColor="background1" w:themeShade="80"/>
        </w:rPr>
      </w:pPr>
    </w:p>
    <w:p w:rsidR="00306DDB" w:rsidRDefault="00306DDB" w:rsidP="00306DDB">
      <w:pPr>
        <w:spacing w:after="0"/>
      </w:pPr>
      <w:r>
        <w:t xml:space="preserve">Investiční podnik A (LEI: </w:t>
      </w:r>
      <w:r w:rsidRPr="00794869">
        <w:t>315700HYI945R99ISO96</w:t>
      </w:r>
      <w:r>
        <w:t xml:space="preserve">) chce v budoucnu prodat 10 000 EUR za cenu 26,14 EUR/CZK a proto uzavře kontrakt na měnový forward s investičním podnikem B (LEI: </w:t>
      </w:r>
      <w:r w:rsidRPr="00794869">
        <w:t>9KOGW2C2FCIOJQ7FF485</w:t>
      </w:r>
      <w:r>
        <w:t xml:space="preserve">), který od něj 10 000 EUR nakoupí. </w:t>
      </w:r>
    </w:p>
    <w:p w:rsidR="00306DDB" w:rsidRDefault="00306DDB" w:rsidP="00306DDB">
      <w:pPr>
        <w:spacing w:after="0"/>
      </w:pPr>
    </w:p>
    <w:p w:rsidR="00306DDB" w:rsidRDefault="00306DDB" w:rsidP="00306DDB">
      <w:pPr>
        <w:spacing w:after="0"/>
      </w:pPr>
      <w:r>
        <w:t xml:space="preserve">Ve všech výkazech (TRAFIM20, TRAFIM11 a REFFIM10) je zaznamenána jen </w:t>
      </w:r>
      <w:proofErr w:type="spellStart"/>
      <w:r>
        <w:t>forwardová</w:t>
      </w:r>
      <w:proofErr w:type="spellEnd"/>
      <w:r>
        <w:t xml:space="preserve"> noha transakce.</w:t>
      </w:r>
    </w:p>
    <w:p w:rsidR="001116D0" w:rsidRDefault="001116D0" w:rsidP="00306DDB">
      <w:pPr>
        <w:spacing w:after="0"/>
      </w:pPr>
    </w:p>
    <w:p w:rsidR="00306DDB" w:rsidRPr="00103C49" w:rsidRDefault="00306DDB" w:rsidP="00306DDB">
      <w:pPr>
        <w:spacing w:after="0"/>
        <w:rPr>
          <w:b/>
        </w:rPr>
      </w:pPr>
      <w:r w:rsidRPr="00103C49">
        <w:rPr>
          <w:b/>
        </w:rPr>
        <w:t>Výkaz TRAFIM20:</w:t>
      </w:r>
    </w:p>
    <w:p w:rsidR="00306DDB" w:rsidRPr="00FF1B60" w:rsidRDefault="00306DDB" w:rsidP="00306DDB">
      <w:pPr>
        <w:spacing w:after="0"/>
      </w:pPr>
      <w:r w:rsidRPr="00FF1B60">
        <w:t>Pole „FIM0046 - Množství vyjádřené peněžní hodnotou“ se vyplní množstvím z forwardové nohy v té měně, která je na daném obchodním místě měnou bazickou. Zde vyplněno hodnotou 10 000.</w:t>
      </w:r>
    </w:p>
    <w:p w:rsidR="00306DDB" w:rsidRPr="00FF1B60" w:rsidRDefault="00306DDB" w:rsidP="00306DDB">
      <w:pPr>
        <w:spacing w:after="0"/>
      </w:pPr>
      <w:r w:rsidRPr="00FF1B60">
        <w:lastRenderedPageBreak/>
        <w:t>Pole „FIM0047 - Měna množství vyjádřeného peněžní hodnotou“ se vyplní tou měnou z páru, která je na daném obchodním místě měnou bazickou. Zde hodnotou EUR.</w:t>
      </w:r>
    </w:p>
    <w:p w:rsidR="00306DDB" w:rsidRPr="00FF1B60" w:rsidRDefault="00306DDB" w:rsidP="00306DDB">
      <w:pPr>
        <w:spacing w:after="0"/>
      </w:pPr>
      <w:r w:rsidRPr="00FF1B60">
        <w:t xml:space="preserve">Pole „FIM0049 - Cena obchodu vyjádřená peněžní hodnotou“ se vyplní hodnotou měnového kurzu, tj. hodnotou jedné jednotky bazické měny vyjádřené v jednotkách měny kótované. Zde vyplněno hodnotou 26,14000. </w:t>
      </w:r>
    </w:p>
    <w:p w:rsidR="00306DDB" w:rsidRPr="00FF1B60" w:rsidRDefault="00306DDB" w:rsidP="00306DDB">
      <w:pPr>
        <w:spacing w:after="0"/>
      </w:pPr>
      <w:r w:rsidRPr="00FF1B60">
        <w:t>Pole „FIM0050 - Měna ceny obchodu vyjádřené peněžní hodnotou“ se vyplní tou měnou z páru, která je na daném obchodním místě kotovanou měnou. Zde vyplněno hodnotou CZK.</w:t>
      </w:r>
    </w:p>
    <w:p w:rsidR="00306DDB" w:rsidRPr="00FF1B60" w:rsidRDefault="00306DDB" w:rsidP="00306DDB">
      <w:pPr>
        <w:spacing w:after="0"/>
      </w:pPr>
      <w:r w:rsidRPr="00FF1B60">
        <w:t xml:space="preserve">Pole „FIM0051 - Znaménko ceny obchodu vyjádřené peněžní hodnotou“ se vyplní hodnotou </w:t>
      </w:r>
    </w:p>
    <w:p w:rsidR="00306DDB" w:rsidRPr="00FF1B60" w:rsidRDefault="00306DDB" w:rsidP="00306DDB">
      <w:pPr>
        <w:spacing w:after="0"/>
      </w:pPr>
      <w:r w:rsidRPr="00FF1B60">
        <w:t xml:space="preserve">Indikující znaménko před cenou vyjádřenou v peněžní hodnotě, kdy </w:t>
      </w:r>
      <w:proofErr w:type="spellStart"/>
      <w:r w:rsidRPr="00FF1B60">
        <w:t>true</w:t>
      </w:r>
      <w:proofErr w:type="spellEnd"/>
      <w:r w:rsidRPr="00FF1B60">
        <w:t xml:space="preserve"> nebo prázdná hodnota je indikátor znaménka plus a </w:t>
      </w:r>
      <w:proofErr w:type="spellStart"/>
      <w:r w:rsidRPr="00FF1B60">
        <w:t>false</w:t>
      </w:r>
      <w:proofErr w:type="spellEnd"/>
      <w:r w:rsidRPr="00FF1B60">
        <w:t xml:space="preserve"> je indikátor znaménka mínus. Zde vyplněno hodnotou </w:t>
      </w:r>
      <w:proofErr w:type="spellStart"/>
      <w:r w:rsidRPr="00FF1B60">
        <w:t>true</w:t>
      </w:r>
      <w:proofErr w:type="spellEnd"/>
      <w:r w:rsidRPr="00FF1B60">
        <w:t>.</w:t>
      </w:r>
    </w:p>
    <w:p w:rsidR="00306DDB" w:rsidRPr="00320977" w:rsidRDefault="00306DDB" w:rsidP="00306DDB">
      <w:pPr>
        <w:spacing w:after="0"/>
        <w:rPr>
          <w:b/>
        </w:rPr>
      </w:pPr>
      <w:r w:rsidRPr="00320977">
        <w:rPr>
          <w:b/>
        </w:rPr>
        <w:t>Datová oblast TRAF20_21 Hlášení obchodů a převodů s investičními nástroji - informace o kupujícím:</w:t>
      </w:r>
    </w:p>
    <w:p w:rsidR="00306DDB" w:rsidRPr="00320977" w:rsidRDefault="00306DDB" w:rsidP="00306DDB">
      <w:pPr>
        <w:spacing w:after="0"/>
      </w:pPr>
      <w:r w:rsidRPr="00320977">
        <w:t>Pole „FIM0004 - Kupující - LEI kód nabyvatele anebo ústřední protistrany“ se vyplní hodnotou příjemce měny, která je ve forwardové noze v abecedním pořadí na prvním místě. Zde vyplněno hodnotou A.</w:t>
      </w:r>
    </w:p>
    <w:p w:rsidR="00306DDB" w:rsidRPr="00320977" w:rsidRDefault="00306DDB" w:rsidP="00306DDB">
      <w:pPr>
        <w:spacing w:after="0"/>
        <w:rPr>
          <w:b/>
        </w:rPr>
      </w:pPr>
      <w:r w:rsidRPr="00320977">
        <w:rPr>
          <w:b/>
        </w:rPr>
        <w:t>Datová oblast TRAF20_23 Hlášení obchodů a převodů s investičními nástroji - informace o prodávajícím:</w:t>
      </w:r>
    </w:p>
    <w:p w:rsidR="00306DDB" w:rsidRPr="00320977" w:rsidRDefault="00306DDB" w:rsidP="00306DDB">
      <w:pPr>
        <w:spacing w:after="0"/>
      </w:pPr>
      <w:r w:rsidRPr="00320977">
        <w:t xml:space="preserve">Pole „FIM0021 - Prodávající - LEI kód </w:t>
      </w:r>
      <w:proofErr w:type="spellStart"/>
      <w:r w:rsidRPr="00320977">
        <w:t>pozbyvatele</w:t>
      </w:r>
      <w:proofErr w:type="spellEnd"/>
      <w:r w:rsidRPr="00320977">
        <w:t xml:space="preserve"> anebo ústřední protistrany“ se vyplní hodnotou dodávajícího měny, která je ve forwardové noze v abecedním pořadí na prvním místě. Zde vyplněno hodnotou B.</w:t>
      </w:r>
    </w:p>
    <w:p w:rsidR="00306DDB" w:rsidRDefault="00306DDB" w:rsidP="00306DDB"/>
    <w:p w:rsidR="00CC631E" w:rsidRPr="009631B4" w:rsidRDefault="00CC631E" w:rsidP="00CC631E">
      <w:pPr>
        <w:spacing w:after="0"/>
      </w:pPr>
      <w:r w:rsidRPr="009631B4">
        <w:rPr>
          <w:b/>
        </w:rPr>
        <w:t xml:space="preserve">Příklad </w:t>
      </w:r>
      <w:proofErr w:type="gramStart"/>
      <w:r w:rsidRPr="009631B4">
        <w:rPr>
          <w:b/>
        </w:rPr>
        <w:t>10.A</w:t>
      </w:r>
      <w:r w:rsidRPr="009631B4">
        <w:t xml:space="preserve"> – FX</w:t>
      </w:r>
      <w:proofErr w:type="gramEnd"/>
      <w:r w:rsidRPr="009631B4">
        <w:t xml:space="preserve"> forward, EUR/CZK trh, nominální hodnota 261 400 CZK, </w:t>
      </w:r>
      <w:r w:rsidR="00DE6CF9">
        <w:t>verze „</w:t>
      </w:r>
      <w:r w:rsidR="00DE6CF9" w:rsidRPr="009F7A54">
        <w:t>subjekt vykazuje údaje o nástroji v TRAFIM20</w:t>
      </w:r>
      <w:r w:rsidR="00DE6CF9">
        <w:t>“</w:t>
      </w:r>
    </w:p>
    <w:p w:rsidR="002F7BC8" w:rsidRPr="009631B4" w:rsidRDefault="002F7BC8" w:rsidP="00CC631E">
      <w:pPr>
        <w:spacing w:after="0"/>
      </w:pPr>
    </w:p>
    <w:p w:rsidR="002077F5" w:rsidRPr="009631B4" w:rsidRDefault="002077F5" w:rsidP="002077F5">
      <w:pPr>
        <w:spacing w:after="0"/>
      </w:pPr>
      <w:r w:rsidRPr="009631B4">
        <w:t xml:space="preserve">Příklad má stejné zadání jako příklad 10.  Obdobně jako u příkladu 10 se jedná o obchod uzavřený mimo trh, kdy </w:t>
      </w:r>
      <w:proofErr w:type="spellStart"/>
      <w:r w:rsidR="001B6F40" w:rsidRPr="009631B4">
        <w:t>forwardový</w:t>
      </w:r>
      <w:proofErr w:type="spellEnd"/>
      <w:r w:rsidR="001B6F40" w:rsidRPr="009631B4">
        <w:t xml:space="preserve"> </w:t>
      </w:r>
      <w:r w:rsidRPr="009631B4">
        <w:t xml:space="preserve">nástroj nemá ISIN. </w:t>
      </w:r>
      <w:proofErr w:type="spellStart"/>
      <w:r w:rsidRPr="009631B4">
        <w:t>Reportující</w:t>
      </w:r>
      <w:proofErr w:type="spellEnd"/>
      <w:r w:rsidRPr="009631B4">
        <w:t xml:space="preserve"> subjekty se však v této variantě rozhodly vykazovat údaje o nástroji ve výkazu TRAFIM20, následkem čehož je vyžadováno vyplnění specifických polí FIM0066 až FIM0121.</w:t>
      </w:r>
    </w:p>
    <w:p w:rsidR="002077F5" w:rsidRPr="009631B4" w:rsidRDefault="002077F5" w:rsidP="002077F5">
      <w:pPr>
        <w:spacing w:after="0"/>
      </w:pPr>
    </w:p>
    <w:p w:rsidR="002077F5" w:rsidRPr="009631B4" w:rsidRDefault="002077F5" w:rsidP="002077F5">
      <w:pPr>
        <w:spacing w:after="0"/>
        <w:rPr>
          <w:b/>
        </w:rPr>
      </w:pPr>
      <w:r w:rsidRPr="009631B4">
        <w:rPr>
          <w:b/>
        </w:rPr>
        <w:t>Vyplnění polí FIM0066 až FIM0121 splňující validační pravidla:</w:t>
      </w:r>
    </w:p>
    <w:p w:rsidR="002077F5" w:rsidRPr="009631B4" w:rsidRDefault="002077F5" w:rsidP="002077F5">
      <w:pPr>
        <w:spacing w:after="0"/>
      </w:pPr>
      <w:r w:rsidRPr="009631B4">
        <w:t>Pole „FIM0066 - Identifikační kód nástroje 2“ se vyplní hodnotou „DUMMY0000000“.</w:t>
      </w:r>
    </w:p>
    <w:p w:rsidR="002077F5" w:rsidRPr="009631B4" w:rsidRDefault="002077F5" w:rsidP="002077F5">
      <w:pPr>
        <w:spacing w:after="0"/>
      </w:pPr>
      <w:r w:rsidRPr="009631B4">
        <w:t xml:space="preserve">Pole „FIM0067 – Úplný název nástroje“ se vyplní názvem nástroje. Zde </w:t>
      </w:r>
      <w:proofErr w:type="spellStart"/>
      <w:r w:rsidR="00FC4666" w:rsidRPr="009631B4">
        <w:t>reportující</w:t>
      </w:r>
      <w:proofErr w:type="spellEnd"/>
      <w:r w:rsidR="00FC4666" w:rsidRPr="009631B4">
        <w:t xml:space="preserve"> subjekt A </w:t>
      </w:r>
      <w:r w:rsidRPr="009631B4">
        <w:t>vypln</w:t>
      </w:r>
      <w:r w:rsidR="00FC4666" w:rsidRPr="009631B4">
        <w:t>il</w:t>
      </w:r>
      <w:r w:rsidRPr="009631B4">
        <w:t xml:space="preserve"> hodnotou „</w:t>
      </w:r>
      <w:r w:rsidR="00FC4666" w:rsidRPr="009631B4">
        <w:t>FX forward 315700HYI945R99ISO96000011</w:t>
      </w:r>
      <w:r w:rsidRPr="009631B4">
        <w:t>“</w:t>
      </w:r>
      <w:r w:rsidR="00FC4666" w:rsidRPr="009631B4">
        <w:t xml:space="preserve"> a </w:t>
      </w:r>
      <w:proofErr w:type="spellStart"/>
      <w:r w:rsidR="00FC4666" w:rsidRPr="009631B4">
        <w:t>reportující</w:t>
      </w:r>
      <w:proofErr w:type="spellEnd"/>
      <w:r w:rsidR="00FC4666" w:rsidRPr="009631B4">
        <w:t xml:space="preserve"> subjekt B hodnotou „FX forward 9KOGW2C2FCIOJQ7FF485000011“</w:t>
      </w:r>
      <w:r w:rsidRPr="009631B4">
        <w:t>.</w:t>
      </w:r>
    </w:p>
    <w:p w:rsidR="002077F5" w:rsidRPr="009631B4" w:rsidRDefault="002077F5" w:rsidP="002077F5">
      <w:pPr>
        <w:spacing w:after="0"/>
      </w:pPr>
      <w:r w:rsidRPr="009631B4">
        <w:t>Pole „FIM0068 - Klasifikace nástroje“ se vyplní hodnotou CFI kódu nástroje. Zde vyplněno hodnotou „</w:t>
      </w:r>
      <w:r w:rsidR="00BC4682" w:rsidRPr="009631B4">
        <w:t>JFRXXC</w:t>
      </w:r>
      <w:r w:rsidRPr="009631B4">
        <w:t>“.</w:t>
      </w:r>
    </w:p>
    <w:p w:rsidR="002077F5" w:rsidRPr="009631B4" w:rsidRDefault="002077F5" w:rsidP="002077F5">
      <w:pPr>
        <w:spacing w:after="0"/>
      </w:pPr>
      <w:r w:rsidRPr="009631B4">
        <w:t xml:space="preserve">Pole „FIM0069 - Měna, v níž je denominována jmenovitá částka nástroje“ se vyplní tou </w:t>
      </w:r>
      <w:r w:rsidR="000A7D50" w:rsidRPr="009631B4">
        <w:t>měnou z páru, která je na daném obchodním místě měnou bazickou</w:t>
      </w:r>
      <w:r w:rsidRPr="009631B4">
        <w:t>. Zde vyplněno hodnotou „EUR“.</w:t>
      </w:r>
    </w:p>
    <w:p w:rsidR="002077F5" w:rsidRPr="009631B4" w:rsidRDefault="002077F5" w:rsidP="002077F5">
      <w:pPr>
        <w:spacing w:after="0"/>
      </w:pPr>
      <w:r w:rsidRPr="009631B4">
        <w:t>Pole „FIM0071 - Datum konce platnosti derivátu“ se vyplní datem konce platnosti kontraktu. Zde vyplněno hodnotou „</w:t>
      </w:r>
      <w:r w:rsidR="000A7D50" w:rsidRPr="009631B4">
        <w:t>2018-09-15</w:t>
      </w:r>
      <w:r w:rsidRPr="009631B4">
        <w:t>“.</w:t>
      </w:r>
    </w:p>
    <w:p w:rsidR="002077F5" w:rsidRPr="009631B4" w:rsidRDefault="002077F5" w:rsidP="002077F5">
      <w:pPr>
        <w:spacing w:after="0"/>
      </w:pPr>
      <w:r w:rsidRPr="009631B4">
        <w:t>Pole „FIM0072 - Cenový multiplikátor“ se vyplní hodnotou cenového multiplikátoru. Zde vyplněno hodnotou „1“.</w:t>
      </w:r>
    </w:p>
    <w:p w:rsidR="002077F5" w:rsidRPr="009631B4" w:rsidRDefault="002077F5" w:rsidP="002077F5">
      <w:pPr>
        <w:spacing w:after="0"/>
      </w:pPr>
      <w:r w:rsidRPr="009631B4">
        <w:t>Pole „FIM0119 – Druh dodání derivátu“ se vyplní údajem, zda je obchod vypořádán fyzicky, nebo v hotovosti. Zde vyplněno hodnotou „CASH“.</w:t>
      </w:r>
    </w:p>
    <w:p w:rsidR="000A7D50" w:rsidRPr="009631B4" w:rsidRDefault="002077F5" w:rsidP="000A7D50">
      <w:pPr>
        <w:spacing w:after="0"/>
      </w:pPr>
      <w:r w:rsidRPr="009631B4">
        <w:lastRenderedPageBreak/>
        <w:t>Pole „</w:t>
      </w:r>
      <w:r w:rsidR="000A7D50" w:rsidRPr="009631B4">
        <w:t>FIM0121 - Měna, v níž je denominována jmenovitá částka devizového nástroje</w:t>
      </w:r>
      <w:r w:rsidRPr="009631B4">
        <w:t xml:space="preserve">“ se vyplní </w:t>
      </w:r>
      <w:r w:rsidR="000A7D50" w:rsidRPr="009631B4">
        <w:t>tou měnou z páru, která je na daném obchodním místě kotovanou měnou. Zde vyplněno hodnotou „CZK“.</w:t>
      </w:r>
    </w:p>
    <w:p w:rsidR="002077F5" w:rsidRDefault="002077F5" w:rsidP="00CC631E">
      <w:pPr>
        <w:spacing w:after="0"/>
        <w:rPr>
          <w:color w:val="548DD4" w:themeColor="text2" w:themeTint="99"/>
        </w:rPr>
      </w:pPr>
    </w:p>
    <w:p w:rsidR="00A9234D" w:rsidRPr="008C43F2" w:rsidRDefault="00AD7107" w:rsidP="00A9234D">
      <w:pPr>
        <w:rPr>
          <w:b/>
        </w:rPr>
      </w:pPr>
      <w:r w:rsidRPr="00826948">
        <w:rPr>
          <w:b/>
        </w:rPr>
        <w:t xml:space="preserve">Příklad 11 </w:t>
      </w:r>
      <w:r w:rsidR="001B1454" w:rsidRPr="00826948">
        <w:rPr>
          <w:b/>
        </w:rPr>
        <w:t>–</w:t>
      </w:r>
      <w:r w:rsidRPr="00826948">
        <w:rPr>
          <w:b/>
        </w:rPr>
        <w:t xml:space="preserve"> </w:t>
      </w:r>
      <w:r w:rsidR="001B1454" w:rsidRPr="001B1454">
        <w:t xml:space="preserve">OTC derivát </w:t>
      </w:r>
      <w:r w:rsidR="00CD1231">
        <w:t xml:space="preserve">pro zákazníka v rámci </w:t>
      </w:r>
      <w:proofErr w:type="spellStart"/>
      <w:r w:rsidR="00CD1231">
        <w:t>asset</w:t>
      </w:r>
      <w:proofErr w:type="spellEnd"/>
      <w:r w:rsidR="00CD1231">
        <w:t xml:space="preserve"> managementu (</w:t>
      </w:r>
      <w:r w:rsidR="00A9234D" w:rsidRPr="001B1454">
        <w:t>s pokynem</w:t>
      </w:r>
      <w:r w:rsidR="00CD1231">
        <w:t>)</w:t>
      </w:r>
    </w:p>
    <w:p w:rsidR="00EE2773" w:rsidRDefault="00EE2773" w:rsidP="00963DE6">
      <w:pPr>
        <w:spacing w:after="0"/>
      </w:pPr>
      <w:r w:rsidRPr="00CF687C">
        <w:t xml:space="preserve">Příklad slouží jako návod, jak vykazovat </w:t>
      </w:r>
      <w:r w:rsidR="00B6127F" w:rsidRPr="00CF687C">
        <w:t xml:space="preserve">transakci s </w:t>
      </w:r>
      <w:r w:rsidRPr="00CF687C">
        <w:t>OTC derivát</w:t>
      </w:r>
      <w:r w:rsidR="00B6127F" w:rsidRPr="00CF687C">
        <w:t>em</w:t>
      </w:r>
      <w:r w:rsidRPr="00CF687C">
        <w:t>, ke které existuje pokyn zákazníka</w:t>
      </w:r>
      <w:r w:rsidR="00CF687C" w:rsidRPr="00CF687C">
        <w:t>. V příkladu je zachycena specifická situace zákazníka</w:t>
      </w:r>
      <w:r w:rsidR="00F14AC1">
        <w:t xml:space="preserve">, kterému je poskytována služba obhospodařování </w:t>
      </w:r>
      <w:proofErr w:type="spellStart"/>
      <w:r w:rsidR="00F14AC1">
        <w:t>majektu</w:t>
      </w:r>
      <w:proofErr w:type="spellEnd"/>
      <w:r w:rsidR="00F14AC1">
        <w:t xml:space="preserve"> (</w:t>
      </w:r>
      <w:proofErr w:type="spellStart"/>
      <w:r w:rsidRPr="00CF687C">
        <w:t>asset</w:t>
      </w:r>
      <w:proofErr w:type="spellEnd"/>
      <w:r w:rsidRPr="00CF687C">
        <w:t xml:space="preserve"> managementu</w:t>
      </w:r>
      <w:r w:rsidR="00F14AC1">
        <w:t>)</w:t>
      </w:r>
      <w:r w:rsidRPr="00CF687C">
        <w:t>.</w:t>
      </w:r>
    </w:p>
    <w:p w:rsidR="00963DE6" w:rsidRDefault="00963DE6" w:rsidP="00963DE6">
      <w:pPr>
        <w:spacing w:after="0"/>
      </w:pPr>
    </w:p>
    <w:p w:rsidR="00A9234D" w:rsidRPr="00AE1E20" w:rsidRDefault="001B1454" w:rsidP="00963DE6">
      <w:pPr>
        <w:spacing w:after="0"/>
      </w:pPr>
      <w:r w:rsidRPr="009E3560">
        <w:t xml:space="preserve">Úrokový </w:t>
      </w:r>
      <w:proofErr w:type="spellStart"/>
      <w:r w:rsidRPr="009E3560">
        <w:t>fixed</w:t>
      </w:r>
      <w:r>
        <w:t>-float</w:t>
      </w:r>
      <w:proofErr w:type="spellEnd"/>
      <w:r>
        <w:t xml:space="preserve"> swap:</w:t>
      </w:r>
      <w:r w:rsidRPr="00AE1E20">
        <w:t xml:space="preserve"> </w:t>
      </w:r>
      <w:r w:rsidR="00A9234D" w:rsidRPr="00AE1E20">
        <w:t xml:space="preserve">10 </w:t>
      </w:r>
      <w:proofErr w:type="spellStart"/>
      <w:r w:rsidR="00A9234D" w:rsidRPr="00AE1E20">
        <w:t>Years</w:t>
      </w:r>
      <w:proofErr w:type="spellEnd"/>
      <w:r w:rsidR="00A9234D" w:rsidRPr="00AE1E20">
        <w:t xml:space="preserve"> 3% EUR</w:t>
      </w:r>
      <w:r w:rsidR="00BF3419">
        <w:t xml:space="preserve"> (podnik X nakupující)</w:t>
      </w:r>
      <w:r w:rsidR="00A9234D" w:rsidRPr="00AE1E20">
        <w:t xml:space="preserve"> VS EURIBOR 6 MONTHS</w:t>
      </w:r>
    </w:p>
    <w:p w:rsidR="002915DA" w:rsidRDefault="002915DA" w:rsidP="00963DE6">
      <w:pPr>
        <w:spacing w:after="0"/>
      </w:pPr>
      <w:r>
        <w:t>Investiční podnik X (LEI: 31570010000000050244</w:t>
      </w:r>
      <w:r w:rsidR="00CC525E">
        <w:t xml:space="preserve">) </w:t>
      </w:r>
      <w:r>
        <w:t xml:space="preserve">mimo organizovaný trh uzavírá </w:t>
      </w:r>
      <w:r w:rsidR="00B27965">
        <w:t xml:space="preserve">v rámci </w:t>
      </w:r>
      <w:proofErr w:type="spellStart"/>
      <w:r w:rsidR="00B27965">
        <w:t>asset</w:t>
      </w:r>
      <w:proofErr w:type="spellEnd"/>
      <w:r w:rsidR="00B27965">
        <w:t xml:space="preserve"> managementu </w:t>
      </w:r>
      <w:r>
        <w:t xml:space="preserve">úrokový swap </w:t>
      </w:r>
      <w:r w:rsidR="009E2C60">
        <w:t>s</w:t>
      </w:r>
      <w:r w:rsidR="00E508FB">
        <w:t>e</w:t>
      </w:r>
      <w:r w:rsidR="00372045">
        <w:t xml:space="preserve"> zákazníkem </w:t>
      </w:r>
      <w:r w:rsidR="009E2C60">
        <w:t xml:space="preserve">Janem Novákem (identifikační číslo: </w:t>
      </w:r>
      <w:r w:rsidR="009E2C60" w:rsidRPr="009E2C60">
        <w:t>CZ5561230444</w:t>
      </w:r>
      <w:r w:rsidR="009E2C60">
        <w:t>)</w:t>
      </w:r>
      <w:r w:rsidR="002443AF">
        <w:t>.</w:t>
      </w:r>
      <w:r>
        <w:t xml:space="preserve"> Nominální hodnota je 100.000.000 EUR. Den splatnosti je </w:t>
      </w:r>
      <w:proofErr w:type="gramStart"/>
      <w:r>
        <w:t>28.2.2028</w:t>
      </w:r>
      <w:proofErr w:type="gramEnd"/>
      <w:r>
        <w:t xml:space="preserve">. </w:t>
      </w:r>
      <w:r w:rsidR="002443AF">
        <w:t>Jan Novák</w:t>
      </w:r>
      <w:r>
        <w:t xml:space="preserve"> platí 3 </w:t>
      </w:r>
      <w:r w:rsidRPr="00963DE6">
        <w:t>%</w:t>
      </w:r>
      <w:r>
        <w:t xml:space="preserve"> a podnik </w:t>
      </w:r>
      <w:r w:rsidR="002443AF">
        <w:t>X</w:t>
      </w:r>
      <w:r>
        <w:t xml:space="preserve"> platí EURIBOR 6 </w:t>
      </w:r>
      <w:proofErr w:type="spellStart"/>
      <w:r>
        <w:t>Months</w:t>
      </w:r>
      <w:proofErr w:type="spellEnd"/>
      <w:r>
        <w:t xml:space="preserve">. </w:t>
      </w:r>
    </w:p>
    <w:p w:rsidR="002915DA" w:rsidRDefault="002915DA" w:rsidP="00963DE6">
      <w:pPr>
        <w:spacing w:after="0"/>
      </w:pPr>
      <w:r>
        <w:t xml:space="preserve">Nakupujícím je protistrana, která platí fixní sazbu. </w:t>
      </w:r>
      <w:r w:rsidR="00BF3419">
        <w:t>T</w:t>
      </w:r>
      <w:r w:rsidR="004A790A">
        <w:t>ou</w:t>
      </w:r>
      <w:r w:rsidR="00BF3419">
        <w:t xml:space="preserve"> je </w:t>
      </w:r>
      <w:r w:rsidR="00E508FB">
        <w:t>Jan Novák</w:t>
      </w:r>
      <w:r w:rsidR="00CC525E">
        <w:t>.</w:t>
      </w:r>
    </w:p>
    <w:p w:rsidR="006F5042" w:rsidRPr="007879EC" w:rsidRDefault="002915DA" w:rsidP="007879EC">
      <w:pPr>
        <w:rPr>
          <w:strike/>
        </w:rPr>
      </w:pPr>
      <w:r>
        <w:t xml:space="preserve">Cena je dána velikostí fixní sazby (tj. 3 </w:t>
      </w:r>
      <w:r w:rsidRPr="00963DE6">
        <w:t>%</w:t>
      </w:r>
      <w:r>
        <w:t xml:space="preserve">). </w:t>
      </w:r>
      <w:r w:rsidR="006F5042">
        <w:t xml:space="preserve">O transakci, pokynu, referenčních údajích o nástroji a převodu je </w:t>
      </w:r>
      <w:r w:rsidR="00493844">
        <w:t xml:space="preserve">jen </w:t>
      </w:r>
      <w:r w:rsidR="006F5042">
        <w:t>jedn</w:t>
      </w:r>
      <w:r w:rsidR="00493844">
        <w:t>o</w:t>
      </w:r>
      <w:r w:rsidR="006F5042">
        <w:t xml:space="preserve"> hlášen</w:t>
      </w:r>
      <w:r w:rsidR="00493844">
        <w:t>í reportované</w:t>
      </w:r>
      <w:r w:rsidR="006F5042">
        <w:t xml:space="preserve"> investičním podnikem X.</w:t>
      </w:r>
    </w:p>
    <w:p w:rsidR="00802C63" w:rsidRPr="00B257F5" w:rsidRDefault="00802C63" w:rsidP="00802C63">
      <w:pPr>
        <w:spacing w:after="0"/>
        <w:rPr>
          <w:b/>
        </w:rPr>
      </w:pPr>
      <w:r w:rsidRPr="00B257F5">
        <w:rPr>
          <w:b/>
        </w:rPr>
        <w:t>Výkaz TRAFIM11:</w:t>
      </w:r>
    </w:p>
    <w:p w:rsidR="00802C63" w:rsidRDefault="00802C63" w:rsidP="00802C63">
      <w:pPr>
        <w:spacing w:after="0"/>
      </w:pPr>
      <w:r>
        <w:t>Pole „</w:t>
      </w:r>
      <w:r w:rsidRPr="00802C63">
        <w:t>FIM0140 - Číslo pokynu - Nákup</w:t>
      </w:r>
      <w:r>
        <w:t xml:space="preserve">“ </w:t>
      </w:r>
      <w:r w:rsidR="008D7685">
        <w:t xml:space="preserve">se </w:t>
      </w:r>
      <w:r>
        <w:t xml:space="preserve">vyplní </w:t>
      </w:r>
      <w:r w:rsidR="006A69DE">
        <w:t xml:space="preserve">hodnotou z pole </w:t>
      </w:r>
      <w:r w:rsidR="00E50858">
        <w:t>„</w:t>
      </w:r>
      <w:r w:rsidR="006A69DE" w:rsidRPr="006A69DE">
        <w:t>R0014 - Identifikační kód pokynu</w:t>
      </w:r>
      <w:r w:rsidR="00E50858">
        <w:t>“</w:t>
      </w:r>
      <w:r w:rsidR="006A69DE">
        <w:t> výkazu TRAFIM30.</w:t>
      </w:r>
      <w:r>
        <w:t xml:space="preserve"> Zde vyplněno hodnotou </w:t>
      </w:r>
      <w:r w:rsidR="000C342E" w:rsidRPr="000C342E">
        <w:t>33333333333377600000</w:t>
      </w:r>
      <w:r>
        <w:t>.</w:t>
      </w:r>
    </w:p>
    <w:p w:rsidR="0010019C" w:rsidRDefault="0010019C" w:rsidP="0010019C">
      <w:pPr>
        <w:spacing w:after="0"/>
      </w:pPr>
      <w:r>
        <w:t>Pole „FIM0141</w:t>
      </w:r>
      <w:r w:rsidRPr="00802C63">
        <w:t xml:space="preserve"> - Číslo pokynu - </w:t>
      </w:r>
      <w:r>
        <w:t>Prodej“ se vyplní hodnotou „VLASTNI“.</w:t>
      </w:r>
    </w:p>
    <w:p w:rsidR="00FC4B64" w:rsidRDefault="00FC4B64" w:rsidP="00CB4865">
      <w:pPr>
        <w:spacing w:after="0"/>
        <w:rPr>
          <w:b/>
          <w:highlight w:val="yellow"/>
        </w:rPr>
      </w:pPr>
    </w:p>
    <w:p w:rsidR="00963DE6" w:rsidRDefault="00963DE6" w:rsidP="00CB4865">
      <w:pPr>
        <w:spacing w:after="0"/>
        <w:rPr>
          <w:b/>
          <w:highlight w:val="yellow"/>
        </w:rPr>
      </w:pPr>
    </w:p>
    <w:p w:rsidR="00A9234D" w:rsidRDefault="00A9234D" w:rsidP="00A9234D">
      <w:bookmarkStart w:id="0" w:name="OLE_LINK1"/>
      <w:bookmarkStart w:id="1" w:name="OLE_LINK2"/>
      <w:r w:rsidRPr="00826948">
        <w:rPr>
          <w:b/>
        </w:rPr>
        <w:t xml:space="preserve">Příklad 12 - </w:t>
      </w:r>
      <w:r w:rsidR="00B64093" w:rsidRPr="001B1454">
        <w:t>OTC derivát</w:t>
      </w:r>
      <w:r w:rsidR="003037BF">
        <w:t xml:space="preserve"> při </w:t>
      </w:r>
      <w:r w:rsidR="00B64093">
        <w:t>žádost</w:t>
      </w:r>
      <w:r w:rsidR="003037BF">
        <w:t>i zákazníka</w:t>
      </w:r>
      <w:r w:rsidR="00B64093">
        <w:t xml:space="preserve"> o kotaci</w:t>
      </w:r>
      <w:r w:rsidR="003037BF">
        <w:t xml:space="preserve"> (bez pokynu)</w:t>
      </w:r>
    </w:p>
    <w:p w:rsidR="00EE2773" w:rsidRDefault="00EE2773" w:rsidP="00963DE6">
      <w:pPr>
        <w:spacing w:after="0"/>
      </w:pPr>
      <w:r>
        <w:t xml:space="preserve">Příklad slouží jako návod, jak vykazovat </w:t>
      </w:r>
      <w:r w:rsidR="00B6127F">
        <w:t xml:space="preserve">transakci s </w:t>
      </w:r>
      <w:r>
        <w:t>OTC derivát</w:t>
      </w:r>
      <w:r w:rsidR="00B6127F">
        <w:t xml:space="preserve">em, </w:t>
      </w:r>
      <w:r w:rsidR="003037BF">
        <w:t>který je uzavřen na základě žádosti zákazníka o kotaci.  Vykazující investiční podnik poskytuje zákazníkovi kotaci na jeho vyžádání. V případě, že zákazník s poskytnutou kotací souhlasí, je uzavřen obchod.  V </w:t>
      </w:r>
      <w:r w:rsidR="00963DE6">
        <w:t>tomto případě neexistuje pokyn.</w:t>
      </w:r>
    </w:p>
    <w:p w:rsidR="00963DE6" w:rsidRDefault="00963DE6" w:rsidP="00963DE6">
      <w:pPr>
        <w:spacing w:after="0"/>
      </w:pPr>
    </w:p>
    <w:p w:rsidR="00EE2773" w:rsidRDefault="00EE2773" w:rsidP="00963DE6">
      <w:pPr>
        <w:spacing w:after="0"/>
      </w:pPr>
      <w:r w:rsidRPr="009E3560">
        <w:t xml:space="preserve">Úrokový </w:t>
      </w:r>
      <w:proofErr w:type="spellStart"/>
      <w:r w:rsidRPr="009E3560">
        <w:t>fixed</w:t>
      </w:r>
      <w:r>
        <w:t>-float</w:t>
      </w:r>
      <w:proofErr w:type="spellEnd"/>
      <w:r>
        <w:t xml:space="preserve"> swap:</w:t>
      </w:r>
      <w:r w:rsidRPr="00AE1E20">
        <w:t xml:space="preserve"> 10 </w:t>
      </w:r>
      <w:proofErr w:type="spellStart"/>
      <w:r w:rsidRPr="00AE1E20">
        <w:t>Years</w:t>
      </w:r>
      <w:proofErr w:type="spellEnd"/>
      <w:r w:rsidRPr="00AE1E20">
        <w:t xml:space="preserve"> 3% EUR VS EURIBOR 6 MONTHS </w:t>
      </w:r>
    </w:p>
    <w:p w:rsidR="00B27965" w:rsidRDefault="00B27965" w:rsidP="00963DE6">
      <w:pPr>
        <w:spacing w:after="0"/>
      </w:pPr>
      <w:r>
        <w:t xml:space="preserve">Investiční podnik X (LEI: 31570010000000050244) mimo organizovaný </w:t>
      </w:r>
      <w:r w:rsidRPr="00CB4865">
        <w:t xml:space="preserve">trh uzavírá úrokový </w:t>
      </w:r>
      <w:r>
        <w:t>swap</w:t>
      </w:r>
      <w:r w:rsidR="00F21070">
        <w:t xml:space="preserve"> </w:t>
      </w:r>
      <w:r>
        <w:t>s</w:t>
      </w:r>
      <w:r w:rsidR="00E508FB">
        <w:t>e</w:t>
      </w:r>
      <w:r>
        <w:t xml:space="preserve"> zákazníkem Janem Novákem (identifikační číslo: </w:t>
      </w:r>
      <w:r w:rsidRPr="009E2C60">
        <w:t>CZ5561230444</w:t>
      </w:r>
      <w:r>
        <w:t xml:space="preserve">). Nominální hodnota je 100.000.000 EUR. Den splatnosti je </w:t>
      </w:r>
      <w:proofErr w:type="gramStart"/>
      <w:r>
        <w:t>28</w:t>
      </w:r>
      <w:r w:rsidR="00A60959">
        <w:t>.2.2028</w:t>
      </w:r>
      <w:proofErr w:type="gramEnd"/>
      <w:r w:rsidR="00A60959">
        <w:t xml:space="preserve">. </w:t>
      </w:r>
      <w:r w:rsidR="00E508FB">
        <w:t>Jan Novák</w:t>
      </w:r>
      <w:r>
        <w:t xml:space="preserve"> platí 3 </w:t>
      </w:r>
      <w:r w:rsidRPr="00963DE6">
        <w:t>%</w:t>
      </w:r>
      <w:r>
        <w:t xml:space="preserve"> a podnik </w:t>
      </w:r>
      <w:r w:rsidR="00E508FB">
        <w:t>X</w:t>
      </w:r>
      <w:r>
        <w:t xml:space="preserve"> platí EURIBOR 6 </w:t>
      </w:r>
      <w:proofErr w:type="spellStart"/>
      <w:r>
        <w:t>Months</w:t>
      </w:r>
      <w:proofErr w:type="spellEnd"/>
      <w:r>
        <w:t xml:space="preserve">. </w:t>
      </w:r>
    </w:p>
    <w:p w:rsidR="00B27965" w:rsidRDefault="00B27965" w:rsidP="00963DE6">
      <w:pPr>
        <w:spacing w:after="0"/>
      </w:pPr>
      <w:r>
        <w:t xml:space="preserve">Nakupujícím je protistrana, která platí fixní sazbu. </w:t>
      </w:r>
      <w:r w:rsidR="00E508FB">
        <w:t>T</w:t>
      </w:r>
      <w:r w:rsidR="00A60959">
        <w:t>ou</w:t>
      </w:r>
      <w:r w:rsidR="00E508FB">
        <w:t xml:space="preserve"> je Jan Novák.</w:t>
      </w:r>
    </w:p>
    <w:p w:rsidR="007879EC" w:rsidRDefault="00B27965" w:rsidP="007879EC">
      <w:pPr>
        <w:rPr>
          <w:strike/>
        </w:rPr>
      </w:pPr>
      <w:r>
        <w:t xml:space="preserve">Cena je dána velikostí fixní sazby (tj. 3 </w:t>
      </w:r>
      <w:r w:rsidRPr="00963DE6">
        <w:t>%</w:t>
      </w:r>
      <w:r>
        <w:t xml:space="preserve">). </w:t>
      </w:r>
    </w:p>
    <w:p w:rsidR="0010193C" w:rsidRPr="007879EC" w:rsidRDefault="0010193C" w:rsidP="007879EC">
      <w:pPr>
        <w:rPr>
          <w:strike/>
        </w:rPr>
      </w:pPr>
      <w:r>
        <w:t>O transakci, referenčních údajích o nástroji a převodu je jen jedno hlášení reportované investičním podnikem X.</w:t>
      </w:r>
    </w:p>
    <w:p w:rsidR="00B24E13" w:rsidRPr="00B257F5" w:rsidRDefault="00B24E13" w:rsidP="00B24E13">
      <w:pPr>
        <w:spacing w:after="0"/>
        <w:rPr>
          <w:b/>
        </w:rPr>
      </w:pPr>
      <w:r w:rsidRPr="00B257F5">
        <w:rPr>
          <w:b/>
        </w:rPr>
        <w:t>Výkaz TRAFIM11:</w:t>
      </w:r>
    </w:p>
    <w:p w:rsidR="00B24E13" w:rsidRPr="0043564D" w:rsidRDefault="00B24E13" w:rsidP="00B24E13">
      <w:pPr>
        <w:spacing w:after="0"/>
      </w:pPr>
      <w:r w:rsidRPr="0043564D">
        <w:t xml:space="preserve">Pole „FIM0140 - Číslo pokynu - Nákup“ se vyplní hodnotou </w:t>
      </w:r>
      <w:r w:rsidR="007E2110">
        <w:t>„</w:t>
      </w:r>
      <w:r w:rsidRPr="0043564D">
        <w:t>KOTACE</w:t>
      </w:r>
      <w:r w:rsidR="007E2110">
        <w:t>“</w:t>
      </w:r>
      <w:r w:rsidRPr="0043564D">
        <w:t>.</w:t>
      </w:r>
    </w:p>
    <w:p w:rsidR="00B24E13" w:rsidRDefault="00B24E13" w:rsidP="00B24E13">
      <w:pPr>
        <w:spacing w:after="0"/>
      </w:pPr>
      <w:r w:rsidRPr="0043564D">
        <w:t xml:space="preserve">Pole „FIM0141 - Číslo pokynu - Prodej“ se vyplní hodnotou </w:t>
      </w:r>
      <w:r w:rsidR="007E2110">
        <w:t>„VLASTNI“</w:t>
      </w:r>
      <w:r w:rsidRPr="0043564D">
        <w:t>.</w:t>
      </w:r>
    </w:p>
    <w:p w:rsidR="001A2ADB" w:rsidRPr="00B257F5" w:rsidRDefault="001A2ADB" w:rsidP="001A2ADB">
      <w:pPr>
        <w:spacing w:after="0"/>
        <w:rPr>
          <w:b/>
        </w:rPr>
      </w:pPr>
      <w:r>
        <w:rPr>
          <w:b/>
        </w:rPr>
        <w:t>Výkaz TRAFIM30</w:t>
      </w:r>
      <w:r w:rsidRPr="00B257F5">
        <w:rPr>
          <w:b/>
        </w:rPr>
        <w:t>:</w:t>
      </w:r>
    </w:p>
    <w:p w:rsidR="001A2ADB" w:rsidRDefault="001A2ADB" w:rsidP="00B24E13">
      <w:pPr>
        <w:spacing w:after="0"/>
      </w:pPr>
      <w:r>
        <w:lastRenderedPageBreak/>
        <w:t>Výkaz se v tomto případě nevyplňuje.</w:t>
      </w:r>
    </w:p>
    <w:bookmarkEnd w:id="0"/>
    <w:bookmarkEnd w:id="1"/>
    <w:p w:rsidR="00B24E13" w:rsidRDefault="00B24E13" w:rsidP="00A9234D"/>
    <w:p w:rsidR="00B0361E" w:rsidRDefault="00B0361E" w:rsidP="00B0361E">
      <w:r w:rsidRPr="00826948">
        <w:rPr>
          <w:b/>
        </w:rPr>
        <w:t>Příklad 1</w:t>
      </w:r>
      <w:r>
        <w:rPr>
          <w:b/>
        </w:rPr>
        <w:t>3</w:t>
      </w:r>
      <w:r w:rsidRPr="00826948">
        <w:rPr>
          <w:b/>
        </w:rPr>
        <w:t xml:space="preserve"> - </w:t>
      </w:r>
      <w:r w:rsidRPr="001B1454">
        <w:t>OTC derivát</w:t>
      </w:r>
      <w:r w:rsidR="00332BBD">
        <w:t xml:space="preserve"> na vlastní účet mezi dvěma obchodníky</w:t>
      </w:r>
      <w:r w:rsidRPr="001B1454">
        <w:t xml:space="preserve"> </w:t>
      </w:r>
      <w:r w:rsidR="00332BBD">
        <w:t>(</w:t>
      </w:r>
      <w:r>
        <w:t>bez pokynu)</w:t>
      </w:r>
    </w:p>
    <w:p w:rsidR="00B0361E" w:rsidRDefault="00B0361E" w:rsidP="00963DE6">
      <w:pPr>
        <w:spacing w:after="0"/>
      </w:pPr>
      <w:r>
        <w:t>Příklad slouží jako návod, jak vykazovat transakci s OTC derivátem, který je uzavřen</w:t>
      </w:r>
      <w:r w:rsidR="00332BBD">
        <w:t xml:space="preserve"> mezi dvěma obchodníky, kdy oba realizují transakci na vlastní účet.</w:t>
      </w:r>
      <w:r>
        <w:t xml:space="preserve">  V tomto případě neexistuje pokyn. </w:t>
      </w:r>
    </w:p>
    <w:p w:rsidR="00963DE6" w:rsidRDefault="00963DE6" w:rsidP="00963DE6">
      <w:pPr>
        <w:spacing w:after="0"/>
      </w:pPr>
    </w:p>
    <w:p w:rsidR="00B0361E" w:rsidRDefault="00B0361E" w:rsidP="00963DE6">
      <w:pPr>
        <w:spacing w:after="0"/>
      </w:pPr>
      <w:r w:rsidRPr="009E3560">
        <w:t xml:space="preserve">Úrokový </w:t>
      </w:r>
      <w:proofErr w:type="spellStart"/>
      <w:r w:rsidRPr="009E3560">
        <w:t>fixed</w:t>
      </w:r>
      <w:r>
        <w:t>-float</w:t>
      </w:r>
      <w:proofErr w:type="spellEnd"/>
      <w:r>
        <w:t xml:space="preserve"> swap:</w:t>
      </w:r>
      <w:r w:rsidRPr="00AE1E20">
        <w:t xml:space="preserve"> 10 </w:t>
      </w:r>
      <w:proofErr w:type="spellStart"/>
      <w:r w:rsidRPr="00AE1E20">
        <w:t>Years</w:t>
      </w:r>
      <w:proofErr w:type="spellEnd"/>
      <w:r w:rsidRPr="00AE1E20">
        <w:t xml:space="preserve"> 3% EUR VS EURIBOR 6 MONTHS </w:t>
      </w:r>
    </w:p>
    <w:p w:rsidR="00332BBD" w:rsidRDefault="00332BBD" w:rsidP="00963DE6">
      <w:pPr>
        <w:spacing w:after="0"/>
      </w:pPr>
      <w:r>
        <w:t xml:space="preserve">Investiční podnik X (LEI: 31570010000000050244) mimo organizovaný trh uzavírá úrokový swap s investičním podnikem Y (LEI: 31570010000000009310). Nominální hodnota je 100.000.000 EUR. Den splatnosti je </w:t>
      </w:r>
      <w:proofErr w:type="gramStart"/>
      <w:r>
        <w:t>28.2.2028</w:t>
      </w:r>
      <w:proofErr w:type="gramEnd"/>
      <w:r>
        <w:t xml:space="preserve">. Podnik X platí 3 </w:t>
      </w:r>
      <w:r w:rsidRPr="00963DE6">
        <w:t>%</w:t>
      </w:r>
      <w:r>
        <w:t xml:space="preserve"> a podnik Y platí EURIBOR 6 </w:t>
      </w:r>
      <w:proofErr w:type="spellStart"/>
      <w:r>
        <w:t>Months</w:t>
      </w:r>
      <w:proofErr w:type="spellEnd"/>
      <w:r>
        <w:t xml:space="preserve">. </w:t>
      </w:r>
    </w:p>
    <w:p w:rsidR="00332BBD" w:rsidRDefault="00332BBD" w:rsidP="00963DE6">
      <w:pPr>
        <w:spacing w:after="0"/>
      </w:pPr>
      <w:r>
        <w:t xml:space="preserve">Nakupujícím je protistrana, která platí fixní sazbu. Tou je podnik X. </w:t>
      </w:r>
    </w:p>
    <w:p w:rsidR="007879EC" w:rsidRPr="007879EC" w:rsidRDefault="00332BBD" w:rsidP="007879EC">
      <w:pPr>
        <w:rPr>
          <w:strike/>
        </w:rPr>
      </w:pPr>
      <w:r>
        <w:t xml:space="preserve">Cena je dána velikostí fixní sazby (tj. 3 </w:t>
      </w:r>
      <w:r w:rsidRPr="00963DE6">
        <w:t>%</w:t>
      </w:r>
      <w:r>
        <w:t xml:space="preserve">). </w:t>
      </w:r>
    </w:p>
    <w:p w:rsidR="00B0361E" w:rsidRPr="00B257F5" w:rsidRDefault="00B0361E" w:rsidP="00B0361E">
      <w:pPr>
        <w:spacing w:after="0"/>
        <w:rPr>
          <w:b/>
        </w:rPr>
      </w:pPr>
      <w:r w:rsidRPr="00B257F5">
        <w:rPr>
          <w:b/>
        </w:rPr>
        <w:t>Výkaz TRAFIM11:</w:t>
      </w:r>
    </w:p>
    <w:p w:rsidR="00B0361E" w:rsidRPr="0043564D" w:rsidRDefault="00B0361E" w:rsidP="00B0361E">
      <w:pPr>
        <w:spacing w:after="0"/>
      </w:pPr>
      <w:r w:rsidRPr="0043564D">
        <w:t xml:space="preserve">Pole „FIM0140 - Číslo pokynu - Nákup“ se vyplní hodnotou </w:t>
      </w:r>
      <w:r w:rsidR="00040F1F">
        <w:t>„VLASTNI“</w:t>
      </w:r>
      <w:r w:rsidRPr="0043564D">
        <w:t>.</w:t>
      </w:r>
    </w:p>
    <w:p w:rsidR="00B0361E" w:rsidRDefault="00B0361E" w:rsidP="00B0361E">
      <w:pPr>
        <w:spacing w:after="0"/>
      </w:pPr>
      <w:r w:rsidRPr="0043564D">
        <w:t xml:space="preserve">Pole „FIM0141 - Číslo pokynu - Prodej“ se vyplní hodnotou </w:t>
      </w:r>
      <w:r w:rsidR="00040F1F">
        <w:t>„VLASTNI“</w:t>
      </w:r>
      <w:r w:rsidRPr="0043564D">
        <w:t>.</w:t>
      </w:r>
    </w:p>
    <w:p w:rsidR="00B0361E" w:rsidRPr="00B257F5" w:rsidRDefault="00B0361E" w:rsidP="00B0361E">
      <w:pPr>
        <w:spacing w:after="0"/>
        <w:rPr>
          <w:b/>
        </w:rPr>
      </w:pPr>
      <w:r>
        <w:rPr>
          <w:b/>
        </w:rPr>
        <w:t>Výkaz TRAFIM30</w:t>
      </w:r>
      <w:r w:rsidRPr="00B257F5">
        <w:rPr>
          <w:b/>
        </w:rPr>
        <w:t>:</w:t>
      </w:r>
    </w:p>
    <w:p w:rsidR="00B0361E" w:rsidRDefault="00B0361E" w:rsidP="00B0361E">
      <w:pPr>
        <w:spacing w:after="0"/>
      </w:pPr>
      <w:r>
        <w:t>Výkaz se v tomto případě nevyplňuje.</w:t>
      </w:r>
    </w:p>
    <w:p w:rsidR="00B0361E" w:rsidRPr="005C03D5" w:rsidRDefault="00B0361E" w:rsidP="00A9234D"/>
    <w:p w:rsidR="00504574" w:rsidRPr="00DA5C23" w:rsidRDefault="00504574" w:rsidP="00DB4944">
      <w:pPr>
        <w:jc w:val="both"/>
        <w:rPr>
          <w:b/>
        </w:rPr>
      </w:pPr>
      <w:r w:rsidRPr="00DA5C23">
        <w:rPr>
          <w:b/>
        </w:rPr>
        <w:t>Příklad 1</w:t>
      </w:r>
      <w:r w:rsidR="00A14DCB">
        <w:rPr>
          <w:b/>
        </w:rPr>
        <w:t>4</w:t>
      </w:r>
      <w:r>
        <w:rPr>
          <w:b/>
        </w:rPr>
        <w:t xml:space="preserve"> </w:t>
      </w:r>
      <w:r w:rsidRPr="002625FD">
        <w:t xml:space="preserve">– </w:t>
      </w:r>
      <w:r w:rsidR="00AC650B">
        <w:t>A</w:t>
      </w:r>
      <w:r w:rsidR="00C46F58" w:rsidRPr="00C46F58">
        <w:t>kciová opce obchodovaná mimo EU s podkladovým nástrojem</w:t>
      </w:r>
      <w:r w:rsidR="00E32CC4">
        <w:t xml:space="preserve"> obchodovaným</w:t>
      </w:r>
      <w:r w:rsidR="00C46F58" w:rsidRPr="00C46F58">
        <w:t xml:space="preserve"> mimo EU</w:t>
      </w:r>
      <w:r w:rsidR="0090079B">
        <w:t xml:space="preserve"> </w:t>
      </w:r>
      <w:r w:rsidR="0090079B" w:rsidRPr="0090079B">
        <w:t>(TRAFIM20)</w:t>
      </w:r>
    </w:p>
    <w:p w:rsidR="00504574" w:rsidRDefault="00504574" w:rsidP="00DB4944">
      <w:pPr>
        <w:spacing w:after="0"/>
        <w:jc w:val="both"/>
      </w:pPr>
      <w:r>
        <w:t xml:space="preserve">Zákazník požaduje koupi 20 ks opcí na akcie XYZ (call opce, podkladovým aktivem opce je 1 kus akcie XYZ s realizační cenou 205 USD/akcii). Limitní cenu pokynu na koupi opce zákazník stanovil 32 USD za 1 kus opce. Obchod je uzavřen na burze mimo EU, </w:t>
      </w:r>
      <w:r w:rsidR="00C46F58">
        <w:t>opce není obchodovaná na trhu v EU – obchod bude uveden v TRAFIM20.</w:t>
      </w:r>
    </w:p>
    <w:p w:rsidR="00A541A4" w:rsidRDefault="00A541A4" w:rsidP="00DB4944">
      <w:pPr>
        <w:spacing w:after="0"/>
        <w:jc w:val="both"/>
      </w:pPr>
    </w:p>
    <w:p w:rsidR="00504574" w:rsidRPr="00A541A4" w:rsidRDefault="00504574" w:rsidP="00DB4944">
      <w:pPr>
        <w:spacing w:after="0"/>
        <w:jc w:val="both"/>
        <w:rPr>
          <w:b/>
        </w:rPr>
      </w:pPr>
      <w:r w:rsidRPr="00A541A4">
        <w:rPr>
          <w:b/>
        </w:rPr>
        <w:t>Výkaz TRAFIM30:</w:t>
      </w:r>
    </w:p>
    <w:p w:rsidR="00504574" w:rsidRDefault="00E97A3F" w:rsidP="00DB4944">
      <w:pPr>
        <w:spacing w:after="0"/>
        <w:jc w:val="both"/>
      </w:pPr>
      <w:r>
        <w:t xml:space="preserve">V poli </w:t>
      </w:r>
      <w:r w:rsidR="00504574">
        <w:t xml:space="preserve">„FIM0261 – Požadované množství vyjádřené nominální hodnotou“ se </w:t>
      </w:r>
      <w:r>
        <w:t>uvede množství</w:t>
      </w:r>
      <w:r w:rsidR="00504574">
        <w:t xml:space="preserve"> požadovaného počtu opcí. Zde vyplněno hodnotou 20.</w:t>
      </w:r>
    </w:p>
    <w:p w:rsidR="00504574" w:rsidRDefault="00504574" w:rsidP="00DB4944">
      <w:pPr>
        <w:spacing w:after="0"/>
        <w:jc w:val="both"/>
      </w:pPr>
      <w:r>
        <w:t>Pole „FIM02589 – Limitní cena 1“ se vyplní požadovanou limitní cenou za opcí, tj. maximální opční prémií. Zde vyplněno hodnotou 32.</w:t>
      </w:r>
    </w:p>
    <w:p w:rsidR="00504574" w:rsidRPr="00A541A4" w:rsidRDefault="00504574" w:rsidP="00DB4944">
      <w:pPr>
        <w:spacing w:after="0"/>
        <w:jc w:val="both"/>
        <w:rPr>
          <w:b/>
        </w:rPr>
      </w:pPr>
      <w:r w:rsidRPr="00A541A4">
        <w:rPr>
          <w:b/>
        </w:rPr>
        <w:t>Výkaz REFFIM10:</w:t>
      </w:r>
    </w:p>
    <w:p w:rsidR="00504574" w:rsidRDefault="00504574" w:rsidP="00DB4944">
      <w:pPr>
        <w:spacing w:after="0"/>
        <w:jc w:val="both"/>
      </w:pPr>
      <w:r>
        <w:t>Pole „RFD0081 – Typ opce“ se vyplní typem opce. Zde vyplněno hodnotou CALL.</w:t>
      </w:r>
    </w:p>
    <w:p w:rsidR="00504574" w:rsidRDefault="00504574" w:rsidP="00DB4944">
      <w:pPr>
        <w:spacing w:after="0"/>
        <w:jc w:val="both"/>
      </w:pPr>
      <w:r>
        <w:t>Pole „RFD0082 – Realizační cena vyjádřená peněžní hodnotou“ se vyplní realizační cenou za jednu akcii, kterou je možno nakoupit v rámci uplatnění opce. Zde vyplněno hodnotou 205.</w:t>
      </w:r>
    </w:p>
    <w:p w:rsidR="00504574" w:rsidRDefault="00504574" w:rsidP="00DB4944">
      <w:pPr>
        <w:spacing w:after="0"/>
        <w:jc w:val="both"/>
      </w:pPr>
      <w:r>
        <w:t>Pole „RFD0083 – Měna realizační ceny vyjádřená peněžní hodnotou“ se vyplní měnou ceny, za kterou je možno nakoupit akcie v rámci uplatnění opce. Zde vyplněno hodnotou USD.</w:t>
      </w:r>
    </w:p>
    <w:p w:rsidR="00504574" w:rsidRDefault="00504574" w:rsidP="00DB4944">
      <w:pPr>
        <w:spacing w:after="0"/>
        <w:jc w:val="both"/>
      </w:pPr>
      <w:r>
        <w:t>Pole „RFD0059 – Cenový multiplikátor“ se vyplní hodnotou počtu akcií, kterou lze za opci koupit. Zde vyplněno hodnotou 1.</w:t>
      </w:r>
    </w:p>
    <w:p w:rsidR="00504574" w:rsidRPr="00A541A4" w:rsidRDefault="00504574" w:rsidP="00DB4944">
      <w:pPr>
        <w:spacing w:after="0"/>
        <w:jc w:val="both"/>
        <w:rPr>
          <w:b/>
        </w:rPr>
      </w:pPr>
      <w:r w:rsidRPr="00A541A4">
        <w:rPr>
          <w:b/>
        </w:rPr>
        <w:t>Výkaz TRAFIM20:</w:t>
      </w:r>
    </w:p>
    <w:p w:rsidR="00504574" w:rsidRDefault="00504574" w:rsidP="00DB4944">
      <w:pPr>
        <w:spacing w:after="0"/>
        <w:jc w:val="both"/>
      </w:pPr>
      <w:r>
        <w:t xml:space="preserve">Pole „FIM0043 – Množství vyjádřené počtem jednotek“ se vyplní množstvím nakoupeného počtu opcí. Zde vyplněno hodnotou 20. </w:t>
      </w:r>
    </w:p>
    <w:p w:rsidR="00504574" w:rsidRDefault="00504574" w:rsidP="00DB4944">
      <w:pPr>
        <w:spacing w:after="0"/>
        <w:jc w:val="both"/>
      </w:pPr>
      <w:r>
        <w:lastRenderedPageBreak/>
        <w:t xml:space="preserve">Pole „FIM0049 – Cena obchodu vyjádřená peněžní hodnotou“ se vyplní cenou za jeden kus nakoupené opce. Zde vyplněno hodnotou 32. </w:t>
      </w:r>
    </w:p>
    <w:p w:rsidR="00504574" w:rsidRDefault="00504574" w:rsidP="00DB4944">
      <w:pPr>
        <w:spacing w:after="0"/>
        <w:jc w:val="both"/>
      </w:pPr>
      <w:r>
        <w:t>Pole „FIM0050 – Měna ceny obchodu vyjádřené peněžní hodnotou“ se vyplní měnou ceny za jeden kus nakoupené opce. Zde vyplněno hodnotou USD.</w:t>
      </w:r>
    </w:p>
    <w:p w:rsidR="0036012B" w:rsidRDefault="0036012B" w:rsidP="00DB4944">
      <w:pPr>
        <w:jc w:val="both"/>
        <w:rPr>
          <w:b/>
        </w:rPr>
      </w:pPr>
    </w:p>
    <w:p w:rsidR="00504574" w:rsidRDefault="00A14DCB" w:rsidP="00DB4944">
      <w:pPr>
        <w:jc w:val="both"/>
      </w:pPr>
      <w:r>
        <w:rPr>
          <w:b/>
        </w:rPr>
        <w:t>Příklad 15</w:t>
      </w:r>
      <w:r w:rsidR="00504574">
        <w:rPr>
          <w:b/>
        </w:rPr>
        <w:t xml:space="preserve"> </w:t>
      </w:r>
      <w:r w:rsidR="00504574" w:rsidRPr="00B23EBE">
        <w:t xml:space="preserve">– </w:t>
      </w:r>
      <w:r w:rsidR="00AC650B">
        <w:t>M</w:t>
      </w:r>
      <w:r w:rsidR="00C46F58" w:rsidRPr="00C46F58">
        <w:t>ěnová opce obchodovaná mimo EU</w:t>
      </w:r>
      <w:r w:rsidR="0090079B">
        <w:t xml:space="preserve"> </w:t>
      </w:r>
      <w:r w:rsidR="0090079B" w:rsidRPr="0090079B">
        <w:t>(TRAFIM20)</w:t>
      </w:r>
    </w:p>
    <w:p w:rsidR="00504574" w:rsidRDefault="00504574" w:rsidP="00DB4944">
      <w:pPr>
        <w:spacing w:after="0"/>
        <w:jc w:val="both"/>
      </w:pPr>
      <w:r>
        <w:t>Zákazník požaduje koupi 1</w:t>
      </w:r>
      <w:r w:rsidR="002E48A6">
        <w:t xml:space="preserve"> </w:t>
      </w:r>
      <w:r>
        <w:t>kusu call opce na 100 000 EUR za realizační cenu 1,142 EUR/USD. Obchod je uzavřen na burze mimo EU</w:t>
      </w:r>
      <w:r w:rsidR="002E48A6">
        <w:t xml:space="preserve"> </w:t>
      </w:r>
      <w:r w:rsidR="00C46F58">
        <w:t>– obchod bude uveden v TRAFIM20.</w:t>
      </w:r>
    </w:p>
    <w:p w:rsidR="00A541A4" w:rsidRDefault="00A541A4" w:rsidP="00DB4944">
      <w:pPr>
        <w:spacing w:after="0"/>
        <w:jc w:val="both"/>
      </w:pPr>
    </w:p>
    <w:p w:rsidR="00504574" w:rsidRPr="00A541A4" w:rsidRDefault="00504574" w:rsidP="00DB4944">
      <w:pPr>
        <w:spacing w:after="0"/>
        <w:jc w:val="both"/>
        <w:rPr>
          <w:b/>
        </w:rPr>
      </w:pPr>
      <w:r w:rsidRPr="00A541A4">
        <w:rPr>
          <w:b/>
        </w:rPr>
        <w:t>Výkaz TRAFIM30:</w:t>
      </w:r>
    </w:p>
    <w:p w:rsidR="00504574" w:rsidRDefault="00504574" w:rsidP="00DB4944">
      <w:pPr>
        <w:spacing w:after="0"/>
        <w:jc w:val="both"/>
      </w:pPr>
      <w:r>
        <w:t xml:space="preserve">Pole „FIM0261 – Požadované množství vyjádřené nominální hodnotou“ se vyplní množstvím požadovaného počtu opcí. </w:t>
      </w:r>
    </w:p>
    <w:p w:rsidR="00504574" w:rsidRDefault="00504574" w:rsidP="00DB4944">
      <w:pPr>
        <w:spacing w:after="0"/>
        <w:jc w:val="both"/>
      </w:pPr>
      <w:r>
        <w:t xml:space="preserve">Pole „FIM02589 – Limitní cena 1“ se vyplní požadovanou limitní cenou za opci, tj. maximální opční prémií. </w:t>
      </w:r>
    </w:p>
    <w:p w:rsidR="00504574" w:rsidRPr="00A541A4" w:rsidRDefault="00504574" w:rsidP="00DB4944">
      <w:pPr>
        <w:spacing w:after="0"/>
        <w:jc w:val="both"/>
        <w:rPr>
          <w:b/>
        </w:rPr>
      </w:pPr>
      <w:r w:rsidRPr="00A541A4">
        <w:rPr>
          <w:b/>
        </w:rPr>
        <w:t>Výkaz REFFIM10:</w:t>
      </w:r>
    </w:p>
    <w:p w:rsidR="00504574" w:rsidRDefault="00504574" w:rsidP="00DB4944">
      <w:pPr>
        <w:spacing w:after="0"/>
        <w:jc w:val="both"/>
      </w:pPr>
      <w:r>
        <w:t>Pole „RFD0045 – Měna, v níž je denominována jmenovitá částka nástroje 1“ se vyplní požadovanou měnou, kterou je v rámci uplatnění opce možno zakoupit. Zde vyplněno hodnotou EUR.</w:t>
      </w:r>
    </w:p>
    <w:p w:rsidR="00504574" w:rsidRDefault="00504574" w:rsidP="00DB4944">
      <w:pPr>
        <w:spacing w:after="0"/>
        <w:jc w:val="both"/>
      </w:pPr>
      <w:r>
        <w:t xml:space="preserve">Pole „RFD0064 – Identifikace podkladového nástroje – </w:t>
      </w:r>
      <w:proofErr w:type="spellStart"/>
      <w:r>
        <w:t>Currency</w:t>
      </w:r>
      <w:proofErr w:type="spellEnd"/>
      <w:r>
        <w:t xml:space="preserve"> (jeden nástroj)“ se vyplní požadovanou měnou, kterou je v rámci uplatnění opce možno zakoupit. Zde vyplněno hodnotou EUR.</w:t>
      </w:r>
    </w:p>
    <w:p w:rsidR="00504574" w:rsidRDefault="00504574" w:rsidP="00DB4944">
      <w:pPr>
        <w:spacing w:after="0"/>
        <w:jc w:val="both"/>
      </w:pPr>
      <w:r>
        <w:t>Pole „RFD0081 – Typ opce“ se vyplní typem opce. Zde vyplněno hodnotou CALL.</w:t>
      </w:r>
    </w:p>
    <w:p w:rsidR="00504574" w:rsidRDefault="00504574" w:rsidP="00DB4944">
      <w:pPr>
        <w:spacing w:after="0"/>
        <w:jc w:val="both"/>
      </w:pPr>
      <w:r>
        <w:t>Pole „RFD0082 – Realizační cena vyjádřená peněžní hodnotou“ se vyplní množstvím měny, za kterou je možno nakoupit jednotku požadované měny v rámci uplatnění opce. Zde vyplněno hodnotou 1.14200.</w:t>
      </w:r>
    </w:p>
    <w:p w:rsidR="00504574" w:rsidRPr="00315014" w:rsidRDefault="00504574" w:rsidP="00DB4944">
      <w:pPr>
        <w:spacing w:after="0"/>
        <w:jc w:val="both"/>
      </w:pPr>
      <w:r>
        <w:t xml:space="preserve">Pole „RFD0083 – Měna realizační ceny vyjádřená peněžní hodnotou“ se vyplní měnou, za kterou se v rámci uplatnění opce nakoupí množství požadované měny. Zde vyplněno </w:t>
      </w:r>
      <w:r w:rsidRPr="00315014">
        <w:t>hodnotou USD.</w:t>
      </w:r>
    </w:p>
    <w:p w:rsidR="00504574" w:rsidRDefault="00504574" w:rsidP="00DB4944">
      <w:pPr>
        <w:spacing w:after="0"/>
        <w:jc w:val="both"/>
      </w:pPr>
      <w:r w:rsidRPr="00315014">
        <w:t>Pole „RFD0059 – Cenový multiplikátor“ se vyplní hodnotou počtu kusů měny, který je v rámci uplatnění opce možno nakoupit. Zde vyplněno hodnotou 100</w:t>
      </w:r>
      <w:r w:rsidR="00C46F58">
        <w:t> </w:t>
      </w:r>
      <w:r w:rsidRPr="00315014">
        <w:t>000.</w:t>
      </w:r>
    </w:p>
    <w:p w:rsidR="00504574" w:rsidRPr="00504574" w:rsidRDefault="00504574" w:rsidP="00DB4944">
      <w:pPr>
        <w:spacing w:after="0"/>
        <w:jc w:val="both"/>
        <w:rPr>
          <w:b/>
        </w:rPr>
      </w:pPr>
      <w:r w:rsidRPr="00504574">
        <w:rPr>
          <w:b/>
        </w:rPr>
        <w:t>Výkaz TRAFIM20:</w:t>
      </w:r>
    </w:p>
    <w:p w:rsidR="00504574" w:rsidRPr="00315014" w:rsidRDefault="00504574" w:rsidP="00DB4944">
      <w:pPr>
        <w:spacing w:after="0"/>
        <w:jc w:val="both"/>
      </w:pPr>
      <w:r w:rsidRPr="00315014">
        <w:t xml:space="preserve">Pole „FIM0043 – Množství vyjádřené počtem jednotek“ se vyplní množstvím nakoupeného počtu opcí. Zde vyplněno hodnotou 1. </w:t>
      </w:r>
    </w:p>
    <w:p w:rsidR="00504574" w:rsidRPr="00315014" w:rsidRDefault="00504574" w:rsidP="00DB4944">
      <w:pPr>
        <w:spacing w:after="0"/>
        <w:jc w:val="both"/>
      </w:pPr>
      <w:r w:rsidRPr="00315014">
        <w:t xml:space="preserve">Pole „FIM0049 – Cena obchodu vyjádřená peněžní hodnotou“ se vyplní cenou za jeden kus nakoupené opce. Zde vyplněno hodnotou 250. </w:t>
      </w:r>
    </w:p>
    <w:p w:rsidR="00504574" w:rsidRPr="00315014" w:rsidRDefault="00504574" w:rsidP="00DB4944">
      <w:pPr>
        <w:spacing w:after="0"/>
        <w:jc w:val="both"/>
      </w:pPr>
      <w:r w:rsidRPr="00315014">
        <w:t>Pole „FIM0050 – Měna ceny obchodu vyjádřené peněžní hodnotou“ se vyplní měnou ceny za jeden kus nakoupené opce. Zde vyplněno hodnotou USD.</w:t>
      </w:r>
    </w:p>
    <w:p w:rsidR="00A9234D" w:rsidRPr="008C43F2" w:rsidRDefault="00A9234D" w:rsidP="00DB4944">
      <w:pPr>
        <w:jc w:val="both"/>
        <w:rPr>
          <w:b/>
        </w:rPr>
      </w:pPr>
    </w:p>
    <w:p w:rsidR="00306DDB" w:rsidRDefault="00C46F58" w:rsidP="00DB4944">
      <w:pPr>
        <w:jc w:val="both"/>
      </w:pPr>
      <w:r w:rsidRPr="00C46F58">
        <w:rPr>
          <w:b/>
        </w:rPr>
        <w:t xml:space="preserve">Příklad 16 </w:t>
      </w:r>
      <w:r w:rsidR="00AC650B">
        <w:t>- M</w:t>
      </w:r>
      <w:r w:rsidRPr="00C46F58">
        <w:t>ěnová opce obchodovaná mimo EU (s vyplněním údajů o nástroji v TRAFIM20)</w:t>
      </w:r>
    </w:p>
    <w:p w:rsidR="00DB4944" w:rsidRDefault="005976BD" w:rsidP="00DB4944">
      <w:pPr>
        <w:spacing w:after="0"/>
        <w:jc w:val="both"/>
      </w:pPr>
      <w:r>
        <w:t xml:space="preserve">Příklad vychází z příkladu 15. </w:t>
      </w:r>
      <w:r w:rsidR="00DB4944">
        <w:t>Obchod je uzavřen na burze mimo EU, opce není obchodovaná na trhu v</w:t>
      </w:r>
      <w:r w:rsidR="0090079B">
        <w:t> </w:t>
      </w:r>
      <w:r w:rsidR="00DB4944">
        <w:t>EU</w:t>
      </w:r>
      <w:r w:rsidR="0090079B">
        <w:t xml:space="preserve">. </w:t>
      </w:r>
      <w:r w:rsidR="00A752AF">
        <w:t xml:space="preserve">Opce má ISIN. </w:t>
      </w:r>
      <w:r w:rsidR="00DB4944">
        <w:t xml:space="preserve"> </w:t>
      </w:r>
      <w:r w:rsidR="00A752AF">
        <w:t>I</w:t>
      </w:r>
      <w:r w:rsidR="00DB4944">
        <w:t xml:space="preserve">dentifikace opce </w:t>
      </w:r>
      <w:r w:rsidR="00A752AF">
        <w:t xml:space="preserve">pomocí ISIN se vyplní </w:t>
      </w:r>
      <w:r w:rsidR="00DB4944">
        <w:t>v poli „</w:t>
      </w:r>
      <w:r w:rsidR="00DB4944" w:rsidRPr="00DB4944">
        <w:t xml:space="preserve">FIM0066 - Identifikační kód </w:t>
      </w:r>
      <w:proofErr w:type="gramStart"/>
      <w:r w:rsidR="00DB4944" w:rsidRPr="00DB4944">
        <w:t>nástroje 2</w:t>
      </w:r>
      <w:r w:rsidR="00DB4944">
        <w:t xml:space="preserve">“ </w:t>
      </w:r>
      <w:r w:rsidR="00A752AF">
        <w:t xml:space="preserve"> a </w:t>
      </w:r>
      <w:r w:rsidR="00DB4944">
        <w:t>je</w:t>
      </w:r>
      <w:proofErr w:type="gramEnd"/>
      <w:r w:rsidR="00DB4944">
        <w:t xml:space="preserve"> vyžadováno vyplnění polí se specifikací nástroje podle validačních pravidel. </w:t>
      </w:r>
    </w:p>
    <w:p w:rsidR="005F7E7B" w:rsidRDefault="005F7E7B" w:rsidP="00DB4944">
      <w:pPr>
        <w:spacing w:after="0"/>
        <w:jc w:val="both"/>
      </w:pPr>
    </w:p>
    <w:p w:rsidR="005F7E7B" w:rsidRDefault="005F7E7B" w:rsidP="00DB4944">
      <w:pPr>
        <w:spacing w:after="0"/>
        <w:jc w:val="both"/>
      </w:pPr>
    </w:p>
    <w:p w:rsidR="00C46F58" w:rsidRDefault="005F7E7B">
      <w:r w:rsidRPr="005F7E7B">
        <w:rPr>
          <w:b/>
        </w:rPr>
        <w:t>Příklad 17</w:t>
      </w:r>
      <w:r w:rsidRPr="005F7E7B">
        <w:t xml:space="preserve"> - akciová opce s podkladovým nástrojem obchodovaným na trhu v</w:t>
      </w:r>
      <w:r w:rsidR="0090079B">
        <w:t> </w:t>
      </w:r>
      <w:r w:rsidRPr="005F7E7B">
        <w:t>EU</w:t>
      </w:r>
      <w:r w:rsidR="0090079B">
        <w:t xml:space="preserve"> (TRAFIM10)</w:t>
      </w:r>
    </w:p>
    <w:p w:rsidR="005F7E7B" w:rsidRDefault="005976BD" w:rsidP="005F7E7B">
      <w:pPr>
        <w:spacing w:after="0"/>
        <w:jc w:val="both"/>
      </w:pPr>
      <w:r>
        <w:lastRenderedPageBreak/>
        <w:t xml:space="preserve">Příklad vychází z příkladu 14. </w:t>
      </w:r>
      <w:r w:rsidR="00DF03AA">
        <w:t>Podkladové a</w:t>
      </w:r>
      <w:r w:rsidR="008B29EA">
        <w:t xml:space="preserve">kcie jsou přijaté k obchodování na trhu v EU </w:t>
      </w:r>
      <w:r w:rsidR="005F7E7B">
        <w:t>–</w:t>
      </w:r>
      <w:r w:rsidR="008B29EA">
        <w:t xml:space="preserve"> obchod</w:t>
      </w:r>
      <w:r w:rsidR="0090079B">
        <w:t xml:space="preserve"> </w:t>
      </w:r>
      <w:r w:rsidR="005F7E7B">
        <w:t>bude uveden v TRAFIM10.</w:t>
      </w:r>
      <w:r w:rsidRPr="005976BD">
        <w:t xml:space="preserve"> </w:t>
      </w:r>
      <w:r>
        <w:t>Je vyžadováno vyplnění polí se specifikací nástroje podle validačních pravidel.</w:t>
      </w:r>
    </w:p>
    <w:p w:rsidR="006E51D4" w:rsidRDefault="006E51D4" w:rsidP="005F7E7B">
      <w:pPr>
        <w:spacing w:after="0"/>
        <w:jc w:val="both"/>
      </w:pPr>
    </w:p>
    <w:p w:rsidR="00A42205" w:rsidRPr="00870289" w:rsidRDefault="00A42205" w:rsidP="00A42205">
      <w:r w:rsidRPr="00870289">
        <w:rPr>
          <w:b/>
        </w:rPr>
        <w:t xml:space="preserve">Příklad </w:t>
      </w:r>
      <w:r>
        <w:rPr>
          <w:b/>
        </w:rPr>
        <w:t>18</w:t>
      </w:r>
      <w:r w:rsidRPr="00870289">
        <w:rPr>
          <w:b/>
        </w:rPr>
        <w:t xml:space="preserve"> - </w:t>
      </w:r>
      <w:r w:rsidRPr="00870289">
        <w:t xml:space="preserve">Úrokový křížový měnový </w:t>
      </w:r>
      <w:proofErr w:type="spellStart"/>
      <w:r w:rsidRPr="00870289">
        <w:t>fixed-fixed</w:t>
      </w:r>
      <w:proofErr w:type="spellEnd"/>
      <w:r w:rsidRPr="00870289">
        <w:t xml:space="preserve"> swap (CFI: </w:t>
      </w:r>
      <w:r>
        <w:t>SRD*C*</w:t>
      </w:r>
      <w:r w:rsidRPr="00870289">
        <w:t>)</w:t>
      </w:r>
      <w:r w:rsidR="008E6210">
        <w:t xml:space="preserve">, </w:t>
      </w:r>
      <w:r w:rsidR="00DE6CF9">
        <w:t>verze „</w:t>
      </w:r>
      <w:r w:rsidR="00DE6CF9" w:rsidRPr="009F7A54">
        <w:t xml:space="preserve">subjekt </w:t>
      </w:r>
      <w:r w:rsidR="00DE6CF9">
        <w:t>ne</w:t>
      </w:r>
      <w:r w:rsidR="00DE6CF9" w:rsidRPr="009F7A54">
        <w:t>vykazuje údaje o nástroji v TRAFIM20</w:t>
      </w:r>
      <w:r w:rsidR="00DE6CF9">
        <w:t>“</w:t>
      </w:r>
    </w:p>
    <w:p w:rsidR="00A42205" w:rsidRDefault="00A42205" w:rsidP="00A42205">
      <w:r>
        <w:t>1</w:t>
      </w:r>
      <w:r w:rsidRPr="00AE1E20">
        <w:t xml:space="preserve">0 </w:t>
      </w:r>
      <w:proofErr w:type="spellStart"/>
      <w:r w:rsidRPr="00AE1E20">
        <w:t>Years</w:t>
      </w:r>
      <w:proofErr w:type="spellEnd"/>
      <w:r w:rsidRPr="00AE1E20">
        <w:t xml:space="preserve"> </w:t>
      </w:r>
      <w:r>
        <w:t xml:space="preserve">3% </w:t>
      </w:r>
      <w:r w:rsidRPr="00AE1E20">
        <w:t>EUR</w:t>
      </w:r>
      <w:r>
        <w:t xml:space="preserve"> V</w:t>
      </w:r>
      <w:r w:rsidRPr="00AE1E20">
        <w:t xml:space="preserve">S </w:t>
      </w:r>
      <w:r>
        <w:t>1</w:t>
      </w:r>
      <w:r w:rsidRPr="00AE1E20">
        <w:t xml:space="preserve">0 </w:t>
      </w:r>
      <w:proofErr w:type="spellStart"/>
      <w:r w:rsidRPr="00AE1E20">
        <w:t>Years</w:t>
      </w:r>
      <w:proofErr w:type="spellEnd"/>
      <w:r>
        <w:t xml:space="preserve"> 5</w:t>
      </w:r>
      <w:r>
        <w:rPr>
          <w:lang w:val="en-US"/>
        </w:rPr>
        <w:t>%</w:t>
      </w:r>
      <w:r w:rsidRPr="00AE1E20">
        <w:t xml:space="preserve"> GBP </w:t>
      </w:r>
    </w:p>
    <w:p w:rsidR="00A42205" w:rsidRDefault="00A42205" w:rsidP="00A42205">
      <w:r>
        <w:t xml:space="preserve">Investiční podnik X (LEI: 31570010000000050244) mimo organizovaný trh uzavírá úrokový swap s investičním podnikem Y (LEI: 31570010000000009310). Nominální hodnota je 100.000.000 EUR. Den splatnosti je </w:t>
      </w:r>
      <w:proofErr w:type="gramStart"/>
      <w:r>
        <w:t>28.2.2028</w:t>
      </w:r>
      <w:proofErr w:type="gramEnd"/>
      <w:r>
        <w:t>. Investiční podnik X platí podniku Y 3</w:t>
      </w:r>
      <w:r>
        <w:rPr>
          <w:lang w:val="en-US"/>
        </w:rPr>
        <w:t xml:space="preserve">% </w:t>
      </w:r>
      <w:proofErr w:type="spellStart"/>
      <w:r>
        <w:rPr>
          <w:lang w:val="en-US"/>
        </w:rPr>
        <w:t>úrok</w:t>
      </w:r>
      <w:proofErr w:type="spellEnd"/>
      <w:r>
        <w:rPr>
          <w:lang w:val="en-US"/>
        </w:rPr>
        <w:t xml:space="preserve"> </w:t>
      </w:r>
      <w:r>
        <w:t>v měně EUR, podnik Y platí podniku X 5% úrok v měně GBP.</w:t>
      </w:r>
    </w:p>
    <w:p w:rsidR="00A42205" w:rsidRDefault="00A42205" w:rsidP="00A42205">
      <w:r>
        <w:t>Nakupujícím je protistrana, která je příjemcem úroku v měně abecedně předcházející druhou měnu z páru. Tou je podnik Y, kterému jsou placeny úroky v měně EUR.</w:t>
      </w:r>
    </w:p>
    <w:p w:rsidR="007879EC" w:rsidRPr="007879EC" w:rsidRDefault="00A42205" w:rsidP="007879EC">
      <w:pPr>
        <w:rPr>
          <w:strike/>
        </w:rPr>
      </w:pPr>
      <w:r>
        <w:t xml:space="preserve">Cena je v případě tohoto typu swapu vykázána vždy jako 0. </w:t>
      </w:r>
    </w:p>
    <w:p w:rsidR="00CC6EF1" w:rsidRPr="0036012B" w:rsidRDefault="00CC6EF1" w:rsidP="003A668D">
      <w:pPr>
        <w:spacing w:after="0"/>
        <w:rPr>
          <w:b/>
        </w:rPr>
      </w:pPr>
      <w:r w:rsidRPr="0036012B">
        <w:rPr>
          <w:b/>
        </w:rPr>
        <w:t xml:space="preserve">Pole pro vykázání </w:t>
      </w:r>
      <w:proofErr w:type="spellStart"/>
      <w:r w:rsidRPr="0036012B">
        <w:rPr>
          <w:b/>
        </w:rPr>
        <w:t>fixed</w:t>
      </w:r>
      <w:proofErr w:type="spellEnd"/>
      <w:r w:rsidRPr="0036012B">
        <w:rPr>
          <w:b/>
        </w:rPr>
        <w:t xml:space="preserve"> </w:t>
      </w:r>
      <w:r w:rsidR="00F5666A" w:rsidRPr="0036012B">
        <w:rPr>
          <w:b/>
        </w:rPr>
        <w:t>komponenty 1</w:t>
      </w:r>
      <w:r w:rsidRPr="0036012B">
        <w:rPr>
          <w:b/>
        </w:rPr>
        <w:t xml:space="preserve"> swapu:</w:t>
      </w:r>
    </w:p>
    <w:p w:rsidR="00BE097D" w:rsidRPr="0036012B" w:rsidRDefault="00BE097D" w:rsidP="00F671E7">
      <w:pPr>
        <w:spacing w:after="0"/>
      </w:pPr>
      <w:r w:rsidRPr="0036012B">
        <w:t xml:space="preserve">Pole „RFD0045 - Měna, v níž je denominována jmenovitá částka nástroje 1“ z výkazu REFFIM10 specifikuje měnu, v níž je denominována </w:t>
      </w:r>
      <w:r w:rsidR="000339E4">
        <w:t>komponenta 1 swapového</w:t>
      </w:r>
      <w:r w:rsidR="000339E4" w:rsidRPr="008A060E">
        <w:t xml:space="preserve"> </w:t>
      </w:r>
      <w:r w:rsidRPr="0036012B">
        <w:t>kontraktu</w:t>
      </w:r>
      <w:r w:rsidR="00EB5260" w:rsidRPr="0036012B">
        <w:t>. Zde vyplněno hodnotou „EUR</w:t>
      </w:r>
      <w:r w:rsidRPr="0036012B">
        <w:t>“.</w:t>
      </w:r>
    </w:p>
    <w:p w:rsidR="00FF3F1A" w:rsidRPr="0036012B" w:rsidRDefault="00FF3F1A" w:rsidP="00F671E7">
      <w:pPr>
        <w:spacing w:after="0"/>
      </w:pPr>
      <w:r w:rsidRPr="0036012B">
        <w:t xml:space="preserve">Pole „RFD0101 - Pevná sazba komponenty 1“ </w:t>
      </w:r>
      <w:r w:rsidR="00BD7B7F" w:rsidRPr="0036012B">
        <w:t xml:space="preserve">z výkazu REFFIM10 </w:t>
      </w:r>
      <w:r w:rsidRPr="0036012B">
        <w:t>se vyplní velikostí sazby, za tu úrokovou sazbu, která je v daném měnovém páru v abecedním pořadí na prvním místě. Zde vyplněno hodnotou 3.</w:t>
      </w:r>
    </w:p>
    <w:p w:rsidR="00CC6EF1" w:rsidRPr="0036012B" w:rsidRDefault="00CC6EF1" w:rsidP="00CC6EF1">
      <w:pPr>
        <w:spacing w:after="0"/>
        <w:rPr>
          <w:b/>
        </w:rPr>
      </w:pPr>
      <w:r w:rsidRPr="0036012B">
        <w:rPr>
          <w:b/>
        </w:rPr>
        <w:t xml:space="preserve">Pole pro vykázání </w:t>
      </w:r>
      <w:proofErr w:type="spellStart"/>
      <w:r w:rsidRPr="0036012B">
        <w:rPr>
          <w:b/>
        </w:rPr>
        <w:t>fixed</w:t>
      </w:r>
      <w:proofErr w:type="spellEnd"/>
      <w:r w:rsidRPr="0036012B">
        <w:rPr>
          <w:b/>
        </w:rPr>
        <w:t xml:space="preserve"> </w:t>
      </w:r>
      <w:r w:rsidR="00F5666A" w:rsidRPr="0036012B">
        <w:rPr>
          <w:b/>
        </w:rPr>
        <w:t>komponenty 2</w:t>
      </w:r>
      <w:r w:rsidRPr="0036012B">
        <w:rPr>
          <w:b/>
        </w:rPr>
        <w:t xml:space="preserve"> swapu:</w:t>
      </w:r>
    </w:p>
    <w:p w:rsidR="00B05794" w:rsidRPr="0036012B" w:rsidRDefault="00B05794" w:rsidP="00F671E7">
      <w:pPr>
        <w:spacing w:after="0"/>
        <w:jc w:val="both"/>
      </w:pPr>
      <w:r w:rsidRPr="0036012B">
        <w:t>Pole „RFD0102 - Pevná sazba komponenty 2“ se vyplní velikostí sazby, za tu úrokovou sazbu, která je v daném měnovém páru v abecedním pořadí na druhém místě. Zde vyplněno hodnotou 5.</w:t>
      </w:r>
    </w:p>
    <w:p w:rsidR="0036012B" w:rsidRPr="008A060E" w:rsidRDefault="0036012B" w:rsidP="0036012B">
      <w:pPr>
        <w:spacing w:after="0"/>
        <w:rPr>
          <w:b/>
        </w:rPr>
      </w:pPr>
      <w:r w:rsidRPr="008A060E">
        <w:rPr>
          <w:b/>
        </w:rPr>
        <w:t>Další pole charakterizující swapový kontrakt:</w:t>
      </w:r>
    </w:p>
    <w:p w:rsidR="00A42205" w:rsidRDefault="00A42205" w:rsidP="00A42205">
      <w:pPr>
        <w:spacing w:after="0"/>
        <w:jc w:val="both"/>
      </w:pPr>
      <w:r>
        <w:t>Pole „</w:t>
      </w:r>
      <w:r w:rsidRPr="00A82828">
        <w:t>RFD0069 - Název podkladového indexu 1</w:t>
      </w:r>
      <w:r>
        <w:t xml:space="preserve">“ </w:t>
      </w:r>
      <w:r w:rsidR="0036012B">
        <w:t xml:space="preserve">výkazu REFFIM10 se vyplní </w:t>
      </w:r>
      <w:r>
        <w:t>hodnotou „</w:t>
      </w:r>
      <w:r w:rsidR="00E344EF">
        <w:t>SWAP</w:t>
      </w:r>
      <w:r>
        <w:t>“.</w:t>
      </w:r>
    </w:p>
    <w:p w:rsidR="00A42205" w:rsidRDefault="00A42205" w:rsidP="00A42205">
      <w:pPr>
        <w:spacing w:after="0"/>
        <w:jc w:val="both"/>
      </w:pPr>
      <w:r>
        <w:t>Pole „</w:t>
      </w:r>
      <w:r w:rsidRPr="00AC1C56">
        <w:t>FIM0053 - Cena obchodu vyjádřená výnosem v procentech</w:t>
      </w:r>
      <w:r>
        <w:t xml:space="preserve">“ </w:t>
      </w:r>
      <w:r w:rsidR="0036012B">
        <w:t xml:space="preserve">výkazu TRAFIM20 se vyplní </w:t>
      </w:r>
      <w:r>
        <w:t xml:space="preserve">hodnotou 0. </w:t>
      </w:r>
    </w:p>
    <w:p w:rsidR="0036012B" w:rsidRDefault="00A42205" w:rsidP="0036012B">
      <w:pPr>
        <w:spacing w:after="0"/>
      </w:pPr>
      <w:r w:rsidRPr="00320977">
        <w:t xml:space="preserve">Pole „FIM0004 - Kupující - LEI kód nabyvatele anebo ústřední protistrany“ </w:t>
      </w:r>
      <w:r w:rsidR="0036012B">
        <w:t xml:space="preserve">datové oblasti </w:t>
      </w:r>
      <w:r w:rsidR="0036012B" w:rsidRPr="0036012B">
        <w:t>TRAF20_21</w:t>
      </w:r>
      <w:r w:rsidR="0036012B" w:rsidRPr="00320977">
        <w:rPr>
          <w:b/>
        </w:rPr>
        <w:t xml:space="preserve"> </w:t>
      </w:r>
      <w:r w:rsidRPr="00320977">
        <w:t xml:space="preserve">se vyplní </w:t>
      </w:r>
      <w:r>
        <w:t>příjemcem úroku v měně abecedně předcházející druhou měnu z páru. Tou je podnik Y, kterému jsou placeny úroky v měně EUR.</w:t>
      </w:r>
    </w:p>
    <w:p w:rsidR="00A42205" w:rsidRDefault="00A42205" w:rsidP="0036012B">
      <w:pPr>
        <w:spacing w:after="0"/>
      </w:pPr>
      <w:r w:rsidRPr="00320977">
        <w:t xml:space="preserve">Pole „FIM0021 - Prodávající - LEI kód </w:t>
      </w:r>
      <w:proofErr w:type="spellStart"/>
      <w:r w:rsidRPr="00320977">
        <w:t>pozbyvatele</w:t>
      </w:r>
      <w:proofErr w:type="spellEnd"/>
      <w:r w:rsidRPr="00320977">
        <w:t xml:space="preserve"> anebo ústřední protistrany“ </w:t>
      </w:r>
      <w:r w:rsidR="0036012B">
        <w:t>datové oblasti TRAF20_23</w:t>
      </w:r>
      <w:r w:rsidR="0036012B" w:rsidRPr="00320977">
        <w:rPr>
          <w:b/>
        </w:rPr>
        <w:t xml:space="preserve"> </w:t>
      </w:r>
      <w:r w:rsidRPr="00320977">
        <w:t xml:space="preserve">se vyplní </w:t>
      </w:r>
      <w:r>
        <w:t>příjemcem úroku v měně abecedně za druhou měnu z páru. Tou je podnik X, kterému jsou placeny úroky v měně GBP.</w:t>
      </w:r>
    </w:p>
    <w:p w:rsidR="00A42205" w:rsidRDefault="00A42205" w:rsidP="005F7E7B">
      <w:pPr>
        <w:spacing w:after="0"/>
        <w:jc w:val="both"/>
      </w:pPr>
    </w:p>
    <w:p w:rsidR="00E344EF" w:rsidRDefault="00E344EF" w:rsidP="005F7E7B">
      <w:pPr>
        <w:spacing w:after="0"/>
        <w:jc w:val="both"/>
      </w:pPr>
    </w:p>
    <w:p w:rsidR="00AE243F" w:rsidRPr="009631B4" w:rsidRDefault="00AE243F" w:rsidP="00AE243F">
      <w:r w:rsidRPr="009631B4">
        <w:rPr>
          <w:b/>
        </w:rPr>
        <w:t xml:space="preserve">Příklad </w:t>
      </w:r>
      <w:proofErr w:type="gramStart"/>
      <w:r w:rsidRPr="009631B4">
        <w:rPr>
          <w:b/>
        </w:rPr>
        <w:t xml:space="preserve">18.A - </w:t>
      </w:r>
      <w:r w:rsidRPr="009631B4">
        <w:t>Úrokový</w:t>
      </w:r>
      <w:proofErr w:type="gramEnd"/>
      <w:r w:rsidRPr="009631B4">
        <w:t xml:space="preserve"> křížový měnový </w:t>
      </w:r>
      <w:proofErr w:type="spellStart"/>
      <w:r w:rsidRPr="009631B4">
        <w:t>fixed-fixed</w:t>
      </w:r>
      <w:proofErr w:type="spellEnd"/>
      <w:r w:rsidRPr="009631B4">
        <w:t xml:space="preserve"> swap, </w:t>
      </w:r>
      <w:r w:rsidR="00DE6CF9">
        <w:t>verze „</w:t>
      </w:r>
      <w:r w:rsidR="00DE6CF9" w:rsidRPr="009F7A54">
        <w:t>subjekt vykazuje údaje o nástroji v TRAFIM20</w:t>
      </w:r>
      <w:r w:rsidR="00DE6CF9">
        <w:t>“</w:t>
      </w:r>
    </w:p>
    <w:p w:rsidR="002C0DA4" w:rsidRPr="009631B4" w:rsidRDefault="002C0DA4" w:rsidP="002C0DA4">
      <w:pPr>
        <w:spacing w:after="0"/>
      </w:pPr>
      <w:r w:rsidRPr="009631B4">
        <w:t xml:space="preserve">Příklad má stejné zadání jako příklad 18.  Obdobně jako u příkladu 18 se jedná o obchod uzavřený mimo trh, kdy swapový nástroj nemá ISIN. </w:t>
      </w:r>
      <w:proofErr w:type="spellStart"/>
      <w:r w:rsidRPr="009631B4">
        <w:t>Reportující</w:t>
      </w:r>
      <w:proofErr w:type="spellEnd"/>
      <w:r w:rsidRPr="009631B4">
        <w:t xml:space="preserve"> subjekty se však v této variantě rozhodly </w:t>
      </w:r>
      <w:r w:rsidRPr="009631B4">
        <w:lastRenderedPageBreak/>
        <w:t>vykazovat údaje o nástroji ve výkazu TRAFIM20, následkem čehož je vyžadováno vyplnění specifických polí FIM0066 až FIM0121.</w:t>
      </w:r>
    </w:p>
    <w:p w:rsidR="002C0DA4" w:rsidRPr="009631B4" w:rsidRDefault="002C0DA4" w:rsidP="002C0DA4">
      <w:pPr>
        <w:spacing w:after="0"/>
      </w:pPr>
    </w:p>
    <w:p w:rsidR="002C0DA4" w:rsidRPr="009631B4" w:rsidRDefault="002C0DA4" w:rsidP="002C0DA4">
      <w:pPr>
        <w:spacing w:after="0"/>
        <w:rPr>
          <w:b/>
        </w:rPr>
      </w:pPr>
      <w:r w:rsidRPr="009631B4">
        <w:rPr>
          <w:b/>
        </w:rPr>
        <w:t>Vyplnění polí FIM0066 až FIM0121 splňující validační pravidla:</w:t>
      </w:r>
    </w:p>
    <w:p w:rsidR="002C0DA4" w:rsidRPr="009631B4" w:rsidRDefault="002C0DA4" w:rsidP="002C0DA4">
      <w:pPr>
        <w:spacing w:after="0"/>
      </w:pPr>
      <w:r w:rsidRPr="009631B4">
        <w:t>Pole „FIM0066 - Identifikační kód nástroje 2“ se vyplní hodnotou „DUMMY0000000“.</w:t>
      </w:r>
    </w:p>
    <w:p w:rsidR="002C0DA4" w:rsidRPr="009631B4" w:rsidRDefault="002C0DA4" w:rsidP="002C0DA4">
      <w:pPr>
        <w:spacing w:after="0"/>
      </w:pPr>
      <w:r w:rsidRPr="009631B4">
        <w:t xml:space="preserve">Pole „FIM0067 – Úplný název nástroje“ se vyplní názvem nástroje. Zde vyplněno hodnotou „10 </w:t>
      </w:r>
      <w:proofErr w:type="spellStart"/>
      <w:r w:rsidRPr="009631B4">
        <w:t>Years</w:t>
      </w:r>
      <w:proofErr w:type="spellEnd"/>
      <w:r w:rsidRPr="009631B4">
        <w:t xml:space="preserve"> 3% EUR VS 10 </w:t>
      </w:r>
      <w:proofErr w:type="spellStart"/>
      <w:r w:rsidRPr="009631B4">
        <w:t>Years</w:t>
      </w:r>
      <w:proofErr w:type="spellEnd"/>
      <w:r w:rsidRPr="009631B4">
        <w:t xml:space="preserve"> 5% GBP“.</w:t>
      </w:r>
    </w:p>
    <w:p w:rsidR="002C0DA4" w:rsidRPr="009631B4" w:rsidRDefault="002C0DA4" w:rsidP="002C0DA4">
      <w:pPr>
        <w:spacing w:after="0"/>
      </w:pPr>
      <w:r w:rsidRPr="009631B4">
        <w:t>Pole „FIM0068 - Klasifikace nástroje“ se vyplní hodnotou CFI kódu nástroje. Zde vyplněno hodnotou „SRDXCX“.</w:t>
      </w:r>
    </w:p>
    <w:p w:rsidR="00B734D2" w:rsidRDefault="002C0DA4" w:rsidP="002C0DA4">
      <w:pPr>
        <w:spacing w:after="0"/>
      </w:pPr>
      <w:r w:rsidRPr="009631B4">
        <w:t xml:space="preserve">Pole „FIM0069 - Měna, v níž je denominována jmenovitá částka nástroje“ se vyplní tou měnou, v níž je denominována jmenovitá částka </w:t>
      </w:r>
      <w:r w:rsidRPr="000339E4">
        <w:t xml:space="preserve">plateb úroku </w:t>
      </w:r>
      <w:r w:rsidR="00D973FA" w:rsidRPr="000339E4">
        <w:t>komponenty</w:t>
      </w:r>
      <w:r w:rsidR="00B734D2" w:rsidRPr="000339E4">
        <w:t xml:space="preserve"> 1</w:t>
      </w:r>
      <w:r w:rsidR="00D973FA" w:rsidRPr="000339E4">
        <w:t xml:space="preserve"> </w:t>
      </w:r>
      <w:r w:rsidRPr="000339E4">
        <w:t>swapu</w:t>
      </w:r>
      <w:r w:rsidRPr="009631B4">
        <w:t>. Zde vyplněno hodnotou „EUR“.</w:t>
      </w:r>
    </w:p>
    <w:p w:rsidR="002C0DA4" w:rsidRPr="009631B4" w:rsidRDefault="002C0DA4" w:rsidP="002C0DA4">
      <w:pPr>
        <w:spacing w:after="0"/>
      </w:pPr>
      <w:r w:rsidRPr="009631B4">
        <w:t>Pole „FIM0071 - Datum konce platnosti derivátu“ se vyplní datem konce platnosti kontraktu. Zde vyplněno hodnotou „2028-02-28“.</w:t>
      </w:r>
    </w:p>
    <w:p w:rsidR="002C0DA4" w:rsidRPr="009631B4" w:rsidRDefault="002C0DA4" w:rsidP="002C0DA4">
      <w:pPr>
        <w:spacing w:after="0"/>
      </w:pPr>
      <w:r w:rsidRPr="009631B4">
        <w:t>Pole „FIM0072 - Cenový multiplikátor“ se vyplní hodnotou cenového multiplikátoru. Zde vyplněno hodnotou „1“.</w:t>
      </w:r>
    </w:p>
    <w:p w:rsidR="006242C1" w:rsidRPr="009631B4" w:rsidRDefault="006242C1" w:rsidP="006242C1">
      <w:pPr>
        <w:spacing w:after="0"/>
      </w:pPr>
      <w:r w:rsidRPr="009631B4">
        <w:t xml:space="preserve">Pole „FIM0073 – Kód pokladového nástroje komponenty 1 swapu (jeden nástroj)“ se vyplní příslušným </w:t>
      </w:r>
      <w:proofErr w:type="spellStart"/>
      <w:r w:rsidRPr="009631B4">
        <w:t>ISINem</w:t>
      </w:r>
      <w:proofErr w:type="spellEnd"/>
      <w:r w:rsidRPr="009631B4">
        <w:t xml:space="preserve"> pro použitý měnový pár. Zde je měnovým párem EUR-GBP, kterému přísluší ISIN „EU0009653088“</w:t>
      </w:r>
      <w:r w:rsidR="00825338">
        <w:rPr>
          <w:rStyle w:val="Znakapoznpodarou"/>
        </w:rPr>
        <w:footnoteReference w:id="2"/>
      </w:r>
      <w:r w:rsidRPr="009631B4">
        <w:t>.</w:t>
      </w:r>
      <w:r w:rsidR="00825338">
        <w:t xml:space="preserve"> </w:t>
      </w:r>
      <w:r w:rsidRPr="009631B4">
        <w:t xml:space="preserve">Pole „FIM0085 - Kód podkladového nástroje komponenty 2 swapu (jeden nástroj)“ se vyplní příslušným </w:t>
      </w:r>
      <w:proofErr w:type="spellStart"/>
      <w:r w:rsidRPr="009631B4">
        <w:t>ISINem</w:t>
      </w:r>
      <w:proofErr w:type="spellEnd"/>
      <w:r w:rsidRPr="009631B4">
        <w:t xml:space="preserve"> pro použitý měnový </w:t>
      </w:r>
      <w:bookmarkStart w:id="2" w:name="_GoBack"/>
      <w:r w:rsidRPr="009631B4">
        <w:t>pár</w:t>
      </w:r>
      <w:bookmarkEnd w:id="2"/>
      <w:r w:rsidRPr="009631B4">
        <w:t>. Zde je měnovým párem EUR-GBP, kterému přísluší ISIN „EU0009653088“.</w:t>
      </w:r>
    </w:p>
    <w:p w:rsidR="002C0DA4" w:rsidRPr="009631B4" w:rsidRDefault="002C0DA4" w:rsidP="002C0DA4">
      <w:pPr>
        <w:spacing w:after="0"/>
      </w:pPr>
      <w:r w:rsidRPr="009631B4">
        <w:t>Pole „FIM0119 – Druh dodání derivátu“ se vyplní údajem, zda je obchod vypořádán fyzicky, nebo v hotovosti. Zde vyplněno hodnotou „CASH“.</w:t>
      </w:r>
    </w:p>
    <w:p w:rsidR="002C0DA4" w:rsidRPr="009631B4" w:rsidRDefault="002C0DA4" w:rsidP="002C0DA4">
      <w:pPr>
        <w:spacing w:after="0"/>
      </w:pPr>
      <w:r w:rsidRPr="009631B4">
        <w:t xml:space="preserve">Pole „FIM0120 - Měna, v níž je denominována jmenovitá částka úrokového nástroje“ se vyplní měnou, v níž je denominována jmenovitá částka </w:t>
      </w:r>
      <w:r w:rsidRPr="00583BD8">
        <w:t xml:space="preserve">plateb úroku </w:t>
      </w:r>
      <w:r w:rsidR="00B734D2">
        <w:t xml:space="preserve">komponenty 2 swapového </w:t>
      </w:r>
      <w:r w:rsidR="00B734D2" w:rsidRPr="000339E4">
        <w:t>kontraktu</w:t>
      </w:r>
      <w:r w:rsidRPr="009631B4">
        <w:t>. Zde vyplněno hodnotou „GBP“.</w:t>
      </w:r>
    </w:p>
    <w:p w:rsidR="002C0DA4" w:rsidRPr="00A42205" w:rsidRDefault="002C0DA4" w:rsidP="00A42205">
      <w:pPr>
        <w:rPr>
          <w:color w:val="4F81BD" w:themeColor="accent1"/>
        </w:rPr>
      </w:pPr>
    </w:p>
    <w:p w:rsidR="006E51D4" w:rsidRDefault="006E51D4" w:rsidP="005F7E7B">
      <w:pPr>
        <w:spacing w:after="0"/>
        <w:jc w:val="both"/>
      </w:pPr>
    </w:p>
    <w:p w:rsidR="006E51D4" w:rsidRDefault="006E51D4" w:rsidP="005F7E7B">
      <w:pPr>
        <w:spacing w:after="0"/>
        <w:jc w:val="both"/>
      </w:pPr>
    </w:p>
    <w:p w:rsidR="008830F7" w:rsidRDefault="008830F7" w:rsidP="0010022C">
      <w:pPr>
        <w:spacing w:after="0"/>
      </w:pPr>
    </w:p>
    <w:p w:rsidR="0060623D" w:rsidRPr="00AE1E20" w:rsidRDefault="0060623D" w:rsidP="00870289"/>
    <w:p w:rsidR="00870289" w:rsidRPr="00A071EB" w:rsidRDefault="00870289" w:rsidP="00FC76B5">
      <w:pPr>
        <w:rPr>
          <w:color w:val="A6A6A6" w:themeColor="background1" w:themeShade="A6"/>
        </w:rPr>
      </w:pPr>
    </w:p>
    <w:p w:rsidR="006E51D4" w:rsidRDefault="006E51D4" w:rsidP="005F7E7B">
      <w:pPr>
        <w:spacing w:after="0"/>
        <w:jc w:val="both"/>
      </w:pPr>
    </w:p>
    <w:sectPr w:rsidR="006E5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942" w:rsidRDefault="00835942" w:rsidP="00BF3956">
      <w:pPr>
        <w:spacing w:after="0" w:line="240" w:lineRule="auto"/>
      </w:pPr>
      <w:r>
        <w:separator/>
      </w:r>
    </w:p>
  </w:endnote>
  <w:endnote w:type="continuationSeparator" w:id="0">
    <w:p w:rsidR="00835942" w:rsidRDefault="00835942" w:rsidP="00BF3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942" w:rsidRDefault="00835942" w:rsidP="00BF3956">
      <w:pPr>
        <w:spacing w:after="0" w:line="240" w:lineRule="auto"/>
      </w:pPr>
      <w:r>
        <w:separator/>
      </w:r>
    </w:p>
  </w:footnote>
  <w:footnote w:type="continuationSeparator" w:id="0">
    <w:p w:rsidR="00835942" w:rsidRDefault="00835942" w:rsidP="00BF3956">
      <w:pPr>
        <w:spacing w:after="0" w:line="240" w:lineRule="auto"/>
      </w:pPr>
      <w:r>
        <w:continuationSeparator/>
      </w:r>
    </w:p>
  </w:footnote>
  <w:footnote w:id="1">
    <w:p w:rsidR="007545CB" w:rsidRDefault="007545C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 xml:space="preserve">ISIN pro daný měnový pár je možno vyhledat na stránkách agentury pro přidělování </w:t>
      </w:r>
      <w:proofErr w:type="spellStart"/>
      <w:r>
        <w:t>ISINů</w:t>
      </w:r>
      <w:proofErr w:type="spellEnd"/>
      <w:r>
        <w:t xml:space="preserve"> </w:t>
      </w:r>
      <w:hyperlink r:id="rId1" w:history="1">
        <w:r w:rsidRPr="007D3FB8">
          <w:rPr>
            <w:rStyle w:val="Hypertextovodkaz"/>
          </w:rPr>
          <w:t>https://www.anna-web.org/standards/isin-iso-6166/</w:t>
        </w:r>
      </w:hyperlink>
    </w:p>
  </w:footnote>
  <w:footnote w:id="2">
    <w:p w:rsidR="00825338" w:rsidRDefault="00825338">
      <w:pPr>
        <w:pStyle w:val="Textpoznpodarou"/>
      </w:pPr>
      <w:r>
        <w:rPr>
          <w:rStyle w:val="Znakapoznpodarou"/>
        </w:rPr>
        <w:footnoteRef/>
      </w:r>
      <w:r>
        <w:t xml:space="preserve"> ISIN pro daný měnový pár je možno vyhledat na stránkách agentury pro přidělování </w:t>
      </w:r>
      <w:proofErr w:type="spellStart"/>
      <w:r>
        <w:t>ISINů</w:t>
      </w:r>
      <w:proofErr w:type="spellEnd"/>
      <w:r>
        <w:t xml:space="preserve"> </w:t>
      </w:r>
      <w:hyperlink r:id="rId2" w:history="1">
        <w:r w:rsidRPr="007D3FB8">
          <w:rPr>
            <w:rStyle w:val="Hypertextovodkaz"/>
          </w:rPr>
          <w:t>https://www.anna-web.org/standards/isin-iso-6166/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92C0F"/>
    <w:multiLevelType w:val="hybridMultilevel"/>
    <w:tmpl w:val="45C885BA"/>
    <w:lvl w:ilvl="0" w:tplc="3A90F4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20511"/>
    <w:multiLevelType w:val="hybridMultilevel"/>
    <w:tmpl w:val="6DF269FC"/>
    <w:lvl w:ilvl="0" w:tplc="63262542">
      <w:start w:val="1"/>
      <w:numFmt w:val="decimal"/>
      <w:pStyle w:val="Odstavecseseznamem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5E"/>
    <w:rsid w:val="0000320A"/>
    <w:rsid w:val="00010A03"/>
    <w:rsid w:val="00027B52"/>
    <w:rsid w:val="000339E4"/>
    <w:rsid w:val="00034250"/>
    <w:rsid w:val="00036D90"/>
    <w:rsid w:val="00040EA4"/>
    <w:rsid w:val="00040F1F"/>
    <w:rsid w:val="00067142"/>
    <w:rsid w:val="00072110"/>
    <w:rsid w:val="00072BB6"/>
    <w:rsid w:val="00073717"/>
    <w:rsid w:val="00093541"/>
    <w:rsid w:val="00093682"/>
    <w:rsid w:val="000A0307"/>
    <w:rsid w:val="000A1EFB"/>
    <w:rsid w:val="000A4258"/>
    <w:rsid w:val="000A6E72"/>
    <w:rsid w:val="000A7D50"/>
    <w:rsid w:val="000B2168"/>
    <w:rsid w:val="000B37D8"/>
    <w:rsid w:val="000B495C"/>
    <w:rsid w:val="000B6BA1"/>
    <w:rsid w:val="000C239E"/>
    <w:rsid w:val="000C342E"/>
    <w:rsid w:val="000D2121"/>
    <w:rsid w:val="000D37BD"/>
    <w:rsid w:val="000D3D3B"/>
    <w:rsid w:val="000D4025"/>
    <w:rsid w:val="000E290A"/>
    <w:rsid w:val="000E3990"/>
    <w:rsid w:val="000F433D"/>
    <w:rsid w:val="000F68BC"/>
    <w:rsid w:val="0010019C"/>
    <w:rsid w:val="0010022C"/>
    <w:rsid w:val="00100E4A"/>
    <w:rsid w:val="0010193C"/>
    <w:rsid w:val="00101F62"/>
    <w:rsid w:val="00104198"/>
    <w:rsid w:val="00107381"/>
    <w:rsid w:val="001114BA"/>
    <w:rsid w:val="001116D0"/>
    <w:rsid w:val="00112AF3"/>
    <w:rsid w:val="00114048"/>
    <w:rsid w:val="00115EFB"/>
    <w:rsid w:val="00117E2D"/>
    <w:rsid w:val="001201E7"/>
    <w:rsid w:val="0012106F"/>
    <w:rsid w:val="0012542B"/>
    <w:rsid w:val="00131C45"/>
    <w:rsid w:val="001403F3"/>
    <w:rsid w:val="001462CA"/>
    <w:rsid w:val="00153A2B"/>
    <w:rsid w:val="00164BD6"/>
    <w:rsid w:val="001659A5"/>
    <w:rsid w:val="00174369"/>
    <w:rsid w:val="00175B12"/>
    <w:rsid w:val="00177966"/>
    <w:rsid w:val="0018099C"/>
    <w:rsid w:val="00187786"/>
    <w:rsid w:val="00191958"/>
    <w:rsid w:val="00196BA9"/>
    <w:rsid w:val="001979A6"/>
    <w:rsid w:val="001A2ADB"/>
    <w:rsid w:val="001A3C1B"/>
    <w:rsid w:val="001A51CF"/>
    <w:rsid w:val="001A575A"/>
    <w:rsid w:val="001B1454"/>
    <w:rsid w:val="001B15E7"/>
    <w:rsid w:val="001B6F40"/>
    <w:rsid w:val="001C1FCC"/>
    <w:rsid w:val="001C2166"/>
    <w:rsid w:val="001E0B9E"/>
    <w:rsid w:val="001E1954"/>
    <w:rsid w:val="001E596E"/>
    <w:rsid w:val="001F1EE7"/>
    <w:rsid w:val="001F42CE"/>
    <w:rsid w:val="001F6F48"/>
    <w:rsid w:val="001F7559"/>
    <w:rsid w:val="00206568"/>
    <w:rsid w:val="002077F5"/>
    <w:rsid w:val="00207D6A"/>
    <w:rsid w:val="002109C1"/>
    <w:rsid w:val="00213556"/>
    <w:rsid w:val="002135EC"/>
    <w:rsid w:val="002139A0"/>
    <w:rsid w:val="00225196"/>
    <w:rsid w:val="00227F62"/>
    <w:rsid w:val="0023531D"/>
    <w:rsid w:val="00235906"/>
    <w:rsid w:val="002443AF"/>
    <w:rsid w:val="002470D3"/>
    <w:rsid w:val="00270FAE"/>
    <w:rsid w:val="00277DA7"/>
    <w:rsid w:val="002915DA"/>
    <w:rsid w:val="00294227"/>
    <w:rsid w:val="002A59A0"/>
    <w:rsid w:val="002A613F"/>
    <w:rsid w:val="002A7FB6"/>
    <w:rsid w:val="002B29A4"/>
    <w:rsid w:val="002B3DFD"/>
    <w:rsid w:val="002C0DA4"/>
    <w:rsid w:val="002C0E1D"/>
    <w:rsid w:val="002D02CD"/>
    <w:rsid w:val="002D08B6"/>
    <w:rsid w:val="002E0991"/>
    <w:rsid w:val="002E48A6"/>
    <w:rsid w:val="002E577D"/>
    <w:rsid w:val="002F7BC8"/>
    <w:rsid w:val="003037BF"/>
    <w:rsid w:val="00304741"/>
    <w:rsid w:val="0030477E"/>
    <w:rsid w:val="00304D62"/>
    <w:rsid w:val="00306DDB"/>
    <w:rsid w:val="003120BC"/>
    <w:rsid w:val="00317F9C"/>
    <w:rsid w:val="00320977"/>
    <w:rsid w:val="003213DD"/>
    <w:rsid w:val="003260A8"/>
    <w:rsid w:val="00327317"/>
    <w:rsid w:val="00332BBD"/>
    <w:rsid w:val="00345007"/>
    <w:rsid w:val="0036012B"/>
    <w:rsid w:val="00366902"/>
    <w:rsid w:val="00372045"/>
    <w:rsid w:val="00374DF7"/>
    <w:rsid w:val="003903E5"/>
    <w:rsid w:val="00391E2A"/>
    <w:rsid w:val="003924CD"/>
    <w:rsid w:val="003A2612"/>
    <w:rsid w:val="003A33CC"/>
    <w:rsid w:val="003A668D"/>
    <w:rsid w:val="003B2DF1"/>
    <w:rsid w:val="003B4B33"/>
    <w:rsid w:val="003B63E5"/>
    <w:rsid w:val="003C0838"/>
    <w:rsid w:val="003C132E"/>
    <w:rsid w:val="003D68C2"/>
    <w:rsid w:val="003E1903"/>
    <w:rsid w:val="003E2E1F"/>
    <w:rsid w:val="003F196C"/>
    <w:rsid w:val="003F2CE3"/>
    <w:rsid w:val="003F6DA3"/>
    <w:rsid w:val="0040064B"/>
    <w:rsid w:val="00401DFD"/>
    <w:rsid w:val="004115A3"/>
    <w:rsid w:val="00414AA4"/>
    <w:rsid w:val="004239EA"/>
    <w:rsid w:val="004315CA"/>
    <w:rsid w:val="00433743"/>
    <w:rsid w:val="0043564D"/>
    <w:rsid w:val="0043692C"/>
    <w:rsid w:val="0044206D"/>
    <w:rsid w:val="004440B4"/>
    <w:rsid w:val="00445ED1"/>
    <w:rsid w:val="0044797D"/>
    <w:rsid w:val="00450CA2"/>
    <w:rsid w:val="004513F9"/>
    <w:rsid w:val="004604EB"/>
    <w:rsid w:val="00460584"/>
    <w:rsid w:val="00462754"/>
    <w:rsid w:val="0047245D"/>
    <w:rsid w:val="00483033"/>
    <w:rsid w:val="00484F42"/>
    <w:rsid w:val="00487A4F"/>
    <w:rsid w:val="0049097D"/>
    <w:rsid w:val="00492F69"/>
    <w:rsid w:val="00493844"/>
    <w:rsid w:val="004A44EC"/>
    <w:rsid w:val="004A790A"/>
    <w:rsid w:val="004B0B82"/>
    <w:rsid w:val="004B1265"/>
    <w:rsid w:val="004B28EC"/>
    <w:rsid w:val="004B63B7"/>
    <w:rsid w:val="004B7ED8"/>
    <w:rsid w:val="004E51BD"/>
    <w:rsid w:val="004F0F74"/>
    <w:rsid w:val="004F2546"/>
    <w:rsid w:val="004F3996"/>
    <w:rsid w:val="004F6439"/>
    <w:rsid w:val="004F69A8"/>
    <w:rsid w:val="0050361C"/>
    <w:rsid w:val="00504574"/>
    <w:rsid w:val="00506336"/>
    <w:rsid w:val="0051373C"/>
    <w:rsid w:val="00520F90"/>
    <w:rsid w:val="00527939"/>
    <w:rsid w:val="00532627"/>
    <w:rsid w:val="00542713"/>
    <w:rsid w:val="00553E8D"/>
    <w:rsid w:val="00560662"/>
    <w:rsid w:val="0056301A"/>
    <w:rsid w:val="00566055"/>
    <w:rsid w:val="00572AA4"/>
    <w:rsid w:val="00572ACF"/>
    <w:rsid w:val="005743EF"/>
    <w:rsid w:val="00583BD8"/>
    <w:rsid w:val="005853A7"/>
    <w:rsid w:val="00587101"/>
    <w:rsid w:val="00594749"/>
    <w:rsid w:val="00595FCA"/>
    <w:rsid w:val="005976BD"/>
    <w:rsid w:val="005A09A0"/>
    <w:rsid w:val="005A2503"/>
    <w:rsid w:val="005B7883"/>
    <w:rsid w:val="005C03D5"/>
    <w:rsid w:val="005C7CED"/>
    <w:rsid w:val="005D6289"/>
    <w:rsid w:val="005F7E7B"/>
    <w:rsid w:val="0060623D"/>
    <w:rsid w:val="0061195D"/>
    <w:rsid w:val="00611CEB"/>
    <w:rsid w:val="006125BF"/>
    <w:rsid w:val="00615B1E"/>
    <w:rsid w:val="006175CF"/>
    <w:rsid w:val="00623652"/>
    <w:rsid w:val="006242C1"/>
    <w:rsid w:val="00627B83"/>
    <w:rsid w:val="006301A6"/>
    <w:rsid w:val="00675127"/>
    <w:rsid w:val="00676D73"/>
    <w:rsid w:val="00690DBF"/>
    <w:rsid w:val="0069270B"/>
    <w:rsid w:val="006A056C"/>
    <w:rsid w:val="006A0F09"/>
    <w:rsid w:val="006A28F2"/>
    <w:rsid w:val="006A69DE"/>
    <w:rsid w:val="006B153A"/>
    <w:rsid w:val="006B58BF"/>
    <w:rsid w:val="006B6535"/>
    <w:rsid w:val="006C1B81"/>
    <w:rsid w:val="006D44C3"/>
    <w:rsid w:val="006D7AFF"/>
    <w:rsid w:val="006E4826"/>
    <w:rsid w:val="006E51D4"/>
    <w:rsid w:val="006E6B89"/>
    <w:rsid w:val="006F5042"/>
    <w:rsid w:val="006F56D3"/>
    <w:rsid w:val="006F5A89"/>
    <w:rsid w:val="00710241"/>
    <w:rsid w:val="00711C05"/>
    <w:rsid w:val="007132B1"/>
    <w:rsid w:val="00713F3C"/>
    <w:rsid w:val="007155F4"/>
    <w:rsid w:val="00715B18"/>
    <w:rsid w:val="007310F9"/>
    <w:rsid w:val="007329C4"/>
    <w:rsid w:val="0073423D"/>
    <w:rsid w:val="0073443C"/>
    <w:rsid w:val="0073619A"/>
    <w:rsid w:val="00737D0C"/>
    <w:rsid w:val="007456BE"/>
    <w:rsid w:val="00750FE1"/>
    <w:rsid w:val="00751C4A"/>
    <w:rsid w:val="00752811"/>
    <w:rsid w:val="007545CB"/>
    <w:rsid w:val="00760F6A"/>
    <w:rsid w:val="00771C56"/>
    <w:rsid w:val="00771D87"/>
    <w:rsid w:val="00771F21"/>
    <w:rsid w:val="0078142E"/>
    <w:rsid w:val="00787860"/>
    <w:rsid w:val="007879EC"/>
    <w:rsid w:val="007904ED"/>
    <w:rsid w:val="00791FCF"/>
    <w:rsid w:val="007936A0"/>
    <w:rsid w:val="00794869"/>
    <w:rsid w:val="007A724B"/>
    <w:rsid w:val="007B1217"/>
    <w:rsid w:val="007B706B"/>
    <w:rsid w:val="007B79EC"/>
    <w:rsid w:val="007D0A9C"/>
    <w:rsid w:val="007E2110"/>
    <w:rsid w:val="007E49B1"/>
    <w:rsid w:val="007E5F51"/>
    <w:rsid w:val="007F0999"/>
    <w:rsid w:val="007F7744"/>
    <w:rsid w:val="00801D9B"/>
    <w:rsid w:val="00802C63"/>
    <w:rsid w:val="00807B72"/>
    <w:rsid w:val="0081258A"/>
    <w:rsid w:val="0081356F"/>
    <w:rsid w:val="008236D7"/>
    <w:rsid w:val="00825338"/>
    <w:rsid w:val="00826948"/>
    <w:rsid w:val="00835942"/>
    <w:rsid w:val="0085496E"/>
    <w:rsid w:val="008601ED"/>
    <w:rsid w:val="00870289"/>
    <w:rsid w:val="008709FF"/>
    <w:rsid w:val="008755A5"/>
    <w:rsid w:val="00876B28"/>
    <w:rsid w:val="008830F7"/>
    <w:rsid w:val="008840C9"/>
    <w:rsid w:val="00884BF5"/>
    <w:rsid w:val="0088581E"/>
    <w:rsid w:val="00890ABF"/>
    <w:rsid w:val="0089709D"/>
    <w:rsid w:val="008A060E"/>
    <w:rsid w:val="008A58A4"/>
    <w:rsid w:val="008B0211"/>
    <w:rsid w:val="008B06E7"/>
    <w:rsid w:val="008B29EA"/>
    <w:rsid w:val="008B652A"/>
    <w:rsid w:val="008C1E92"/>
    <w:rsid w:val="008C43F2"/>
    <w:rsid w:val="008C6B20"/>
    <w:rsid w:val="008D2938"/>
    <w:rsid w:val="008D3924"/>
    <w:rsid w:val="008D47D1"/>
    <w:rsid w:val="008D6055"/>
    <w:rsid w:val="008D7685"/>
    <w:rsid w:val="008E1608"/>
    <w:rsid w:val="008E3626"/>
    <w:rsid w:val="008E6210"/>
    <w:rsid w:val="0090079B"/>
    <w:rsid w:val="009030FD"/>
    <w:rsid w:val="0090414D"/>
    <w:rsid w:val="009128B8"/>
    <w:rsid w:val="00914001"/>
    <w:rsid w:val="00922D2D"/>
    <w:rsid w:val="009239CD"/>
    <w:rsid w:val="009269C1"/>
    <w:rsid w:val="0093275E"/>
    <w:rsid w:val="00941943"/>
    <w:rsid w:val="00942231"/>
    <w:rsid w:val="00943649"/>
    <w:rsid w:val="00957549"/>
    <w:rsid w:val="009618D1"/>
    <w:rsid w:val="009631B4"/>
    <w:rsid w:val="00963DE6"/>
    <w:rsid w:val="00964FA7"/>
    <w:rsid w:val="00965ACC"/>
    <w:rsid w:val="00972EBD"/>
    <w:rsid w:val="0097303A"/>
    <w:rsid w:val="00974083"/>
    <w:rsid w:val="00986B78"/>
    <w:rsid w:val="0098710C"/>
    <w:rsid w:val="0099581B"/>
    <w:rsid w:val="009A428B"/>
    <w:rsid w:val="009A4EBD"/>
    <w:rsid w:val="009A5028"/>
    <w:rsid w:val="009B738B"/>
    <w:rsid w:val="009C348B"/>
    <w:rsid w:val="009C5A79"/>
    <w:rsid w:val="009D0309"/>
    <w:rsid w:val="009E2080"/>
    <w:rsid w:val="009E2C60"/>
    <w:rsid w:val="009E3560"/>
    <w:rsid w:val="009E6EEA"/>
    <w:rsid w:val="009F7A54"/>
    <w:rsid w:val="00A02062"/>
    <w:rsid w:val="00A022A8"/>
    <w:rsid w:val="00A071EB"/>
    <w:rsid w:val="00A1156C"/>
    <w:rsid w:val="00A14DCB"/>
    <w:rsid w:val="00A225EF"/>
    <w:rsid w:val="00A2558F"/>
    <w:rsid w:val="00A314E5"/>
    <w:rsid w:val="00A37A60"/>
    <w:rsid w:val="00A42205"/>
    <w:rsid w:val="00A44E24"/>
    <w:rsid w:val="00A50A68"/>
    <w:rsid w:val="00A541A4"/>
    <w:rsid w:val="00A576D2"/>
    <w:rsid w:val="00A6084A"/>
    <w:rsid w:val="00A60959"/>
    <w:rsid w:val="00A656BF"/>
    <w:rsid w:val="00A67DEB"/>
    <w:rsid w:val="00A70D06"/>
    <w:rsid w:val="00A71F5C"/>
    <w:rsid w:val="00A752AF"/>
    <w:rsid w:val="00A7651C"/>
    <w:rsid w:val="00A77850"/>
    <w:rsid w:val="00A82828"/>
    <w:rsid w:val="00A9234D"/>
    <w:rsid w:val="00A94F28"/>
    <w:rsid w:val="00A97A2B"/>
    <w:rsid w:val="00A97DB8"/>
    <w:rsid w:val="00AA2AA6"/>
    <w:rsid w:val="00AB7E14"/>
    <w:rsid w:val="00AC1C56"/>
    <w:rsid w:val="00AC650B"/>
    <w:rsid w:val="00AC7A4D"/>
    <w:rsid w:val="00AD0C3C"/>
    <w:rsid w:val="00AD7107"/>
    <w:rsid w:val="00AE243F"/>
    <w:rsid w:val="00AE31A9"/>
    <w:rsid w:val="00AE6A09"/>
    <w:rsid w:val="00AF797C"/>
    <w:rsid w:val="00B0361E"/>
    <w:rsid w:val="00B04B10"/>
    <w:rsid w:val="00B05794"/>
    <w:rsid w:val="00B22592"/>
    <w:rsid w:val="00B22855"/>
    <w:rsid w:val="00B24E13"/>
    <w:rsid w:val="00B257F5"/>
    <w:rsid w:val="00B27965"/>
    <w:rsid w:val="00B27B84"/>
    <w:rsid w:val="00B36D08"/>
    <w:rsid w:val="00B410D2"/>
    <w:rsid w:val="00B50A57"/>
    <w:rsid w:val="00B52ECD"/>
    <w:rsid w:val="00B53E97"/>
    <w:rsid w:val="00B60E96"/>
    <w:rsid w:val="00B6127F"/>
    <w:rsid w:val="00B64093"/>
    <w:rsid w:val="00B71CB4"/>
    <w:rsid w:val="00B734D2"/>
    <w:rsid w:val="00B75CF7"/>
    <w:rsid w:val="00B83637"/>
    <w:rsid w:val="00B87B94"/>
    <w:rsid w:val="00B87DF5"/>
    <w:rsid w:val="00BA3D2E"/>
    <w:rsid w:val="00BA4693"/>
    <w:rsid w:val="00BA6CEB"/>
    <w:rsid w:val="00BB0258"/>
    <w:rsid w:val="00BB78C2"/>
    <w:rsid w:val="00BC1C80"/>
    <w:rsid w:val="00BC4682"/>
    <w:rsid w:val="00BC6095"/>
    <w:rsid w:val="00BD615B"/>
    <w:rsid w:val="00BD7B7F"/>
    <w:rsid w:val="00BE097D"/>
    <w:rsid w:val="00BE0A4D"/>
    <w:rsid w:val="00BE5F32"/>
    <w:rsid w:val="00BE632D"/>
    <w:rsid w:val="00BF0FBE"/>
    <w:rsid w:val="00BF3419"/>
    <w:rsid w:val="00BF3956"/>
    <w:rsid w:val="00BF6EF0"/>
    <w:rsid w:val="00C031F4"/>
    <w:rsid w:val="00C11D5C"/>
    <w:rsid w:val="00C164DD"/>
    <w:rsid w:val="00C16731"/>
    <w:rsid w:val="00C247C4"/>
    <w:rsid w:val="00C3057F"/>
    <w:rsid w:val="00C35B87"/>
    <w:rsid w:val="00C4362A"/>
    <w:rsid w:val="00C46F58"/>
    <w:rsid w:val="00C47444"/>
    <w:rsid w:val="00C5556C"/>
    <w:rsid w:val="00C5712C"/>
    <w:rsid w:val="00C62F89"/>
    <w:rsid w:val="00C752EE"/>
    <w:rsid w:val="00C77242"/>
    <w:rsid w:val="00C80205"/>
    <w:rsid w:val="00C8339A"/>
    <w:rsid w:val="00C92C97"/>
    <w:rsid w:val="00CA3927"/>
    <w:rsid w:val="00CA4090"/>
    <w:rsid w:val="00CB0527"/>
    <w:rsid w:val="00CB4865"/>
    <w:rsid w:val="00CC525E"/>
    <w:rsid w:val="00CC631E"/>
    <w:rsid w:val="00CC6EF1"/>
    <w:rsid w:val="00CD1231"/>
    <w:rsid w:val="00CD370E"/>
    <w:rsid w:val="00CD7A10"/>
    <w:rsid w:val="00CE09F9"/>
    <w:rsid w:val="00CE1106"/>
    <w:rsid w:val="00CE198F"/>
    <w:rsid w:val="00CE1AE1"/>
    <w:rsid w:val="00CF1C16"/>
    <w:rsid w:val="00CF687C"/>
    <w:rsid w:val="00D034E6"/>
    <w:rsid w:val="00D12E19"/>
    <w:rsid w:val="00D154D0"/>
    <w:rsid w:val="00D350BC"/>
    <w:rsid w:val="00D441D7"/>
    <w:rsid w:val="00D500CB"/>
    <w:rsid w:val="00D60B00"/>
    <w:rsid w:val="00D71157"/>
    <w:rsid w:val="00D73832"/>
    <w:rsid w:val="00D8193D"/>
    <w:rsid w:val="00D85380"/>
    <w:rsid w:val="00D85D0D"/>
    <w:rsid w:val="00D86653"/>
    <w:rsid w:val="00D86941"/>
    <w:rsid w:val="00D9580D"/>
    <w:rsid w:val="00D973FA"/>
    <w:rsid w:val="00DA15D6"/>
    <w:rsid w:val="00DA3309"/>
    <w:rsid w:val="00DB3C50"/>
    <w:rsid w:val="00DB4944"/>
    <w:rsid w:val="00DC3CD6"/>
    <w:rsid w:val="00DE3D54"/>
    <w:rsid w:val="00DE3F09"/>
    <w:rsid w:val="00DE6CF9"/>
    <w:rsid w:val="00DF03AA"/>
    <w:rsid w:val="00DF48C9"/>
    <w:rsid w:val="00DF53B6"/>
    <w:rsid w:val="00DF5CDB"/>
    <w:rsid w:val="00DF6402"/>
    <w:rsid w:val="00E04346"/>
    <w:rsid w:val="00E04769"/>
    <w:rsid w:val="00E12E73"/>
    <w:rsid w:val="00E14D62"/>
    <w:rsid w:val="00E16A37"/>
    <w:rsid w:val="00E24AAF"/>
    <w:rsid w:val="00E24F9D"/>
    <w:rsid w:val="00E27775"/>
    <w:rsid w:val="00E32CC4"/>
    <w:rsid w:val="00E33247"/>
    <w:rsid w:val="00E33AAE"/>
    <w:rsid w:val="00E344EF"/>
    <w:rsid w:val="00E3520A"/>
    <w:rsid w:val="00E50858"/>
    <w:rsid w:val="00E508FB"/>
    <w:rsid w:val="00E513EA"/>
    <w:rsid w:val="00E53057"/>
    <w:rsid w:val="00E5574B"/>
    <w:rsid w:val="00E754CD"/>
    <w:rsid w:val="00E75830"/>
    <w:rsid w:val="00E81597"/>
    <w:rsid w:val="00E831CA"/>
    <w:rsid w:val="00E850B4"/>
    <w:rsid w:val="00E97A3F"/>
    <w:rsid w:val="00EA3B62"/>
    <w:rsid w:val="00EB5260"/>
    <w:rsid w:val="00EC008F"/>
    <w:rsid w:val="00EC74F6"/>
    <w:rsid w:val="00ED0113"/>
    <w:rsid w:val="00ED70C3"/>
    <w:rsid w:val="00EE1557"/>
    <w:rsid w:val="00EE2773"/>
    <w:rsid w:val="00F03A0A"/>
    <w:rsid w:val="00F1097B"/>
    <w:rsid w:val="00F1163D"/>
    <w:rsid w:val="00F12FBA"/>
    <w:rsid w:val="00F14AC1"/>
    <w:rsid w:val="00F16015"/>
    <w:rsid w:val="00F203DF"/>
    <w:rsid w:val="00F21070"/>
    <w:rsid w:val="00F33567"/>
    <w:rsid w:val="00F33787"/>
    <w:rsid w:val="00F40FE2"/>
    <w:rsid w:val="00F41407"/>
    <w:rsid w:val="00F42D8D"/>
    <w:rsid w:val="00F5666A"/>
    <w:rsid w:val="00F570AB"/>
    <w:rsid w:val="00F671E7"/>
    <w:rsid w:val="00F67477"/>
    <w:rsid w:val="00F7289B"/>
    <w:rsid w:val="00F7357A"/>
    <w:rsid w:val="00F7710E"/>
    <w:rsid w:val="00F80A14"/>
    <w:rsid w:val="00F82B00"/>
    <w:rsid w:val="00F82D0B"/>
    <w:rsid w:val="00F879BB"/>
    <w:rsid w:val="00F936AF"/>
    <w:rsid w:val="00F97870"/>
    <w:rsid w:val="00FA3DF2"/>
    <w:rsid w:val="00FA6A89"/>
    <w:rsid w:val="00FB48F6"/>
    <w:rsid w:val="00FB736A"/>
    <w:rsid w:val="00FC4666"/>
    <w:rsid w:val="00FC4B64"/>
    <w:rsid w:val="00FC5E21"/>
    <w:rsid w:val="00FC76B5"/>
    <w:rsid w:val="00FC78D7"/>
    <w:rsid w:val="00FD09A5"/>
    <w:rsid w:val="00FD36B3"/>
    <w:rsid w:val="00FD4F40"/>
    <w:rsid w:val="00FE4B6B"/>
    <w:rsid w:val="00FE4D86"/>
    <w:rsid w:val="00FE67D5"/>
    <w:rsid w:val="00FF0BFC"/>
    <w:rsid w:val="00FF0F48"/>
    <w:rsid w:val="00FF1BD1"/>
    <w:rsid w:val="00FF3F1A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76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9327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27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275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27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275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2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275E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Paragraphe EI,Paragraphe de liste1,EC,Paragraphe de liste"/>
    <w:basedOn w:val="Normln"/>
    <w:link w:val="OdstavecseseznamemChar"/>
    <w:uiPriority w:val="34"/>
    <w:qFormat/>
    <w:rsid w:val="001A3C1B"/>
    <w:pPr>
      <w:numPr>
        <w:numId w:val="1"/>
      </w:numPr>
      <w:spacing w:after="250"/>
      <w:jc w:val="both"/>
    </w:pPr>
    <w:rPr>
      <w:rFonts w:eastAsiaTheme="majorEastAsia"/>
      <w:szCs w:val="20"/>
      <w:lang w:val="en-GB"/>
    </w:rPr>
  </w:style>
  <w:style w:type="character" w:styleId="Znakapoznpodarou">
    <w:name w:val="footnote reference"/>
    <w:basedOn w:val="Standardnpsmoodstavce"/>
    <w:uiPriority w:val="99"/>
    <w:unhideWhenUsed/>
    <w:qFormat/>
    <w:rsid w:val="001A3C1B"/>
    <w:rPr>
      <w:rFonts w:asciiTheme="majorHAnsi" w:hAnsiTheme="majorHAnsi"/>
      <w:sz w:val="16"/>
      <w:vertAlign w:val="superscript"/>
    </w:rPr>
  </w:style>
  <w:style w:type="character" w:customStyle="1" w:styleId="OdstavecseseznamemChar">
    <w:name w:val="Odstavec se seznamem Char"/>
    <w:aliases w:val="Paragraphe EI Char,Paragraphe de liste1 Char,EC Char,Paragraphe de liste Char"/>
    <w:link w:val="Odstavecseseznamem"/>
    <w:uiPriority w:val="34"/>
    <w:rsid w:val="001A3C1B"/>
    <w:rPr>
      <w:rFonts w:eastAsiaTheme="majorEastAsia"/>
      <w:szCs w:val="20"/>
      <w:lang w:val="en-GB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F395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F3956"/>
    <w:rPr>
      <w:sz w:val="20"/>
      <w:szCs w:val="20"/>
    </w:rPr>
  </w:style>
  <w:style w:type="paragraph" w:styleId="Revize">
    <w:name w:val="Revision"/>
    <w:hidden/>
    <w:uiPriority w:val="99"/>
    <w:semiHidden/>
    <w:rsid w:val="001659A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253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76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9327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27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275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27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275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2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275E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Paragraphe EI,Paragraphe de liste1,EC,Paragraphe de liste"/>
    <w:basedOn w:val="Normln"/>
    <w:link w:val="OdstavecseseznamemChar"/>
    <w:uiPriority w:val="34"/>
    <w:qFormat/>
    <w:rsid w:val="001A3C1B"/>
    <w:pPr>
      <w:numPr>
        <w:numId w:val="1"/>
      </w:numPr>
      <w:spacing w:after="250"/>
      <w:jc w:val="both"/>
    </w:pPr>
    <w:rPr>
      <w:rFonts w:eastAsiaTheme="majorEastAsia"/>
      <w:szCs w:val="20"/>
      <w:lang w:val="en-GB"/>
    </w:rPr>
  </w:style>
  <w:style w:type="character" w:styleId="Znakapoznpodarou">
    <w:name w:val="footnote reference"/>
    <w:basedOn w:val="Standardnpsmoodstavce"/>
    <w:uiPriority w:val="99"/>
    <w:unhideWhenUsed/>
    <w:qFormat/>
    <w:rsid w:val="001A3C1B"/>
    <w:rPr>
      <w:rFonts w:asciiTheme="majorHAnsi" w:hAnsiTheme="majorHAnsi"/>
      <w:sz w:val="16"/>
      <w:vertAlign w:val="superscript"/>
    </w:rPr>
  </w:style>
  <w:style w:type="character" w:customStyle="1" w:styleId="OdstavecseseznamemChar">
    <w:name w:val="Odstavec se seznamem Char"/>
    <w:aliases w:val="Paragraphe EI Char,Paragraphe de liste1 Char,EC Char,Paragraphe de liste Char"/>
    <w:link w:val="Odstavecseseznamem"/>
    <w:uiPriority w:val="34"/>
    <w:rsid w:val="001A3C1B"/>
    <w:rPr>
      <w:rFonts w:eastAsiaTheme="majorEastAsia"/>
      <w:szCs w:val="20"/>
      <w:lang w:val="en-GB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F395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F3956"/>
    <w:rPr>
      <w:sz w:val="20"/>
      <w:szCs w:val="20"/>
    </w:rPr>
  </w:style>
  <w:style w:type="paragraph" w:styleId="Revize">
    <w:name w:val="Revision"/>
    <w:hidden/>
    <w:uiPriority w:val="99"/>
    <w:semiHidden/>
    <w:rsid w:val="001659A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253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4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nna-web.org/standards/isin-iso-6166/" TargetMode="External"/><Relationship Id="rId1" Type="http://schemas.openxmlformats.org/officeDocument/2006/relationships/hyperlink" Target="https://www.anna-web.org/standards/isin-iso-6166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46516-FE96-4807-AB44-A917CC2D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21</Pages>
  <Words>7529</Words>
  <Characters>44425</Characters>
  <Application>Microsoft Office Word</Application>
  <DocSecurity>0</DocSecurity>
  <Lines>370</Lines>
  <Paragraphs>103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národní banka</Company>
  <LinksUpToDate>false</LinksUpToDate>
  <CharactersWithSpaces>51851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Müller Jindřich</dc:creator>
  <cp:lastModifiedBy>Müller Jindřich</cp:lastModifiedBy>
  <cp:revision>5</cp:revision>
  <cp:lastPrinted>2018-11-02T11:59:00Z</cp:lastPrinted>
  <dcterms:created xsi:type="dcterms:W3CDTF">2019-01-29T16:19:00Z</dcterms:created>
  <dcterms:modified xsi:type="dcterms:W3CDTF">2019-01-31T14:59:00Z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1859887355</vt:i4>
  </property>
  <property fmtid="{D5CDD505-2E9C-101B-9397-08002B2CF9AE}" pid="3" name="_NewReviewCycle">
    <vt:lpwstr/>
  </property>
  <property fmtid="{D5CDD505-2E9C-101B-9397-08002B2CF9AE}" pid="4" name="_EmailSubject">
    <vt:lpwstr>aktualizace příkladů pro subjekty</vt:lpwstr>
  </property>
  <property fmtid="{D5CDD505-2E9C-101B-9397-08002B2CF9AE}" pid="5" name="_AuthorEmail">
    <vt:lpwstr>Jitka.Kusevova@cnb.cz</vt:lpwstr>
  </property>
  <property fmtid="{D5CDD505-2E9C-101B-9397-08002B2CF9AE}" pid="6" name="_AuthorEmailDisplayName">
    <vt:lpwstr>Kuševová Jitka</vt:lpwstr>
  </property>
  <property fmtid="{D5CDD505-2E9C-101B-9397-08002B2CF9AE}" pid="8" name="_PreviousAdHocReviewCycleID">
    <vt:i4>926436271</vt:i4>
  </property>
</Properties>
</file>